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FB2" w:rsidRDefault="00030FB2" w:rsidP="007721A6">
      <w:pPr>
        <w:spacing w:after="0" w:line="240" w:lineRule="auto"/>
        <w:jc w:val="center"/>
        <w:rPr>
          <w:rFonts w:ascii="Times New Roman" w:hAnsi="Times New Roman"/>
          <w:b/>
          <w:color w:val="444444"/>
          <w:sz w:val="28"/>
          <w:szCs w:val="28"/>
        </w:rPr>
      </w:pPr>
      <w:bookmarkStart w:id="0" w:name="_GoBack"/>
      <w:bookmarkEnd w:id="0"/>
    </w:p>
    <w:p w:rsidR="00030FB2" w:rsidRDefault="00030FB2" w:rsidP="007721A6">
      <w:pPr>
        <w:spacing w:after="0" w:line="240" w:lineRule="auto"/>
        <w:jc w:val="center"/>
        <w:rPr>
          <w:rFonts w:ascii="Times New Roman" w:hAnsi="Times New Roman"/>
          <w:b/>
          <w:color w:val="444444"/>
          <w:sz w:val="28"/>
          <w:szCs w:val="28"/>
        </w:rPr>
      </w:pPr>
    </w:p>
    <w:p w:rsidR="00030FB2" w:rsidRDefault="00030FB2" w:rsidP="007721A6">
      <w:pPr>
        <w:spacing w:after="0" w:line="240" w:lineRule="auto"/>
        <w:jc w:val="center"/>
        <w:rPr>
          <w:rFonts w:ascii="Times New Roman" w:hAnsi="Times New Roman"/>
          <w:b/>
          <w:color w:val="444444"/>
          <w:sz w:val="90"/>
          <w:szCs w:val="90"/>
        </w:rPr>
      </w:pPr>
    </w:p>
    <w:p w:rsidR="00030FB2" w:rsidRDefault="00030FB2" w:rsidP="007721A6">
      <w:pPr>
        <w:spacing w:after="0" w:line="240" w:lineRule="auto"/>
        <w:jc w:val="center"/>
        <w:rPr>
          <w:rFonts w:ascii="Times New Roman" w:hAnsi="Times New Roman"/>
          <w:b/>
          <w:color w:val="444444"/>
          <w:sz w:val="90"/>
          <w:szCs w:val="90"/>
        </w:rPr>
      </w:pPr>
    </w:p>
    <w:p w:rsidR="00030FB2" w:rsidRDefault="00030FB2" w:rsidP="007721A6">
      <w:pPr>
        <w:spacing w:after="0" w:line="240" w:lineRule="auto"/>
        <w:jc w:val="center"/>
        <w:rPr>
          <w:rFonts w:ascii="Times New Roman" w:hAnsi="Times New Roman"/>
          <w:b/>
          <w:color w:val="444444"/>
          <w:sz w:val="90"/>
          <w:szCs w:val="90"/>
        </w:rPr>
      </w:pPr>
      <w:r>
        <w:rPr>
          <w:rFonts w:ascii="Times New Roman" w:hAnsi="Times New Roman"/>
          <w:b/>
          <w:color w:val="444444"/>
          <w:sz w:val="90"/>
          <w:szCs w:val="90"/>
        </w:rPr>
        <w:t>Тема:</w:t>
      </w:r>
    </w:p>
    <w:p w:rsidR="00030FB2" w:rsidRDefault="00030FB2" w:rsidP="007721A6">
      <w:pPr>
        <w:spacing w:after="0" w:line="240" w:lineRule="auto"/>
        <w:jc w:val="center"/>
        <w:rPr>
          <w:rFonts w:ascii="Times New Roman" w:hAnsi="Times New Roman"/>
          <w:b/>
          <w:color w:val="444444"/>
          <w:sz w:val="90"/>
          <w:szCs w:val="90"/>
        </w:rPr>
      </w:pPr>
    </w:p>
    <w:p w:rsidR="00030FB2" w:rsidRPr="00795E72" w:rsidRDefault="00030FB2" w:rsidP="007721A6">
      <w:pPr>
        <w:spacing w:after="0" w:line="240" w:lineRule="auto"/>
        <w:jc w:val="center"/>
        <w:rPr>
          <w:rFonts w:ascii="Times New Roman" w:hAnsi="Times New Roman"/>
          <w:b/>
          <w:color w:val="444444"/>
          <w:sz w:val="90"/>
          <w:szCs w:val="90"/>
        </w:rPr>
      </w:pPr>
      <w:r w:rsidRPr="00795E72">
        <w:rPr>
          <w:rFonts w:ascii="Times New Roman" w:hAnsi="Times New Roman"/>
          <w:b/>
          <w:color w:val="444444"/>
          <w:sz w:val="90"/>
          <w:szCs w:val="90"/>
        </w:rPr>
        <w:t>«Планирование воспитательно-образовательного процесса в рамках введения ФГОС ДО »</w:t>
      </w:r>
    </w:p>
    <w:p w:rsidR="00030FB2" w:rsidRPr="00795E72" w:rsidRDefault="00030FB2" w:rsidP="007721A6">
      <w:pPr>
        <w:spacing w:after="0" w:line="240" w:lineRule="auto"/>
        <w:jc w:val="center"/>
        <w:rPr>
          <w:rFonts w:ascii="Times New Roman" w:hAnsi="Times New Roman"/>
          <w:b/>
          <w:color w:val="444444"/>
          <w:sz w:val="90"/>
          <w:szCs w:val="90"/>
        </w:rPr>
      </w:pPr>
    </w:p>
    <w:p w:rsidR="00030FB2" w:rsidRPr="00C41B82" w:rsidRDefault="00030FB2" w:rsidP="007721A6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</w:p>
    <w:p w:rsidR="00030FB2" w:rsidRDefault="00030FB2" w:rsidP="007721A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030FB2" w:rsidRDefault="00030FB2" w:rsidP="007721A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030FB2" w:rsidRDefault="00030FB2" w:rsidP="007721A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030FB2" w:rsidRDefault="00030FB2" w:rsidP="007721A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030FB2" w:rsidRDefault="00030FB2" w:rsidP="007721A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030FB2" w:rsidRDefault="00030FB2" w:rsidP="007721A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030FB2" w:rsidRDefault="00030FB2" w:rsidP="007721A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030FB2" w:rsidRDefault="00030FB2" w:rsidP="007721A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030FB2" w:rsidRDefault="00030FB2" w:rsidP="007721A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030FB2" w:rsidRDefault="00030FB2" w:rsidP="007721A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030FB2" w:rsidRDefault="00030FB2" w:rsidP="007721A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030FB2" w:rsidRDefault="00030FB2" w:rsidP="007721A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030FB2" w:rsidRDefault="00030FB2" w:rsidP="007721A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030FB2" w:rsidRDefault="00030FB2" w:rsidP="007721A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030FB2" w:rsidRDefault="00030FB2" w:rsidP="007721A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030FB2" w:rsidRDefault="00030FB2" w:rsidP="007721A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030FB2" w:rsidRPr="00795E72" w:rsidRDefault="00030FB2" w:rsidP="007721A6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  <w:lang w:eastAsia="ru-RU"/>
        </w:rPr>
      </w:pPr>
      <w:r w:rsidRPr="00795E72">
        <w:rPr>
          <w:rFonts w:ascii="Times New Roman" w:hAnsi="Times New Roman"/>
          <w:b/>
          <w:sz w:val="40"/>
          <w:szCs w:val="40"/>
          <w:lang w:eastAsia="ru-RU"/>
        </w:rPr>
        <w:t>Содержание</w:t>
      </w:r>
    </w:p>
    <w:p w:rsidR="00030FB2" w:rsidRDefault="00030FB2" w:rsidP="007721A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030FB2" w:rsidRDefault="00030FB2" w:rsidP="007721A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030FB2" w:rsidRDefault="00030FB2" w:rsidP="007721A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030FB2" w:rsidRDefault="00030FB2" w:rsidP="007721A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030FB2" w:rsidRDefault="00030FB2" w:rsidP="007721A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030FB2" w:rsidRPr="007721A6" w:rsidRDefault="00030FB2" w:rsidP="007721A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tbl>
      <w:tblPr>
        <w:tblW w:w="10024" w:type="dxa"/>
        <w:tblLook w:val="00A0" w:firstRow="1" w:lastRow="0" w:firstColumn="1" w:lastColumn="0" w:noHBand="0" w:noVBand="0"/>
      </w:tblPr>
      <w:tblGrid>
        <w:gridCol w:w="9788"/>
        <w:gridCol w:w="236"/>
      </w:tblGrid>
      <w:tr w:rsidR="00030FB2" w:rsidRPr="001A1646" w:rsidTr="000D6EC2">
        <w:tc>
          <w:tcPr>
            <w:tcW w:w="9788" w:type="dxa"/>
          </w:tcPr>
          <w:p w:rsidR="00030FB2" w:rsidRPr="001A1646" w:rsidRDefault="00030FB2" w:rsidP="001A16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36" w:type="dxa"/>
          </w:tcPr>
          <w:p w:rsidR="00030FB2" w:rsidRPr="001A1646" w:rsidRDefault="00030FB2" w:rsidP="001A16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030FB2" w:rsidRPr="001A1646" w:rsidTr="000D6EC2">
        <w:tc>
          <w:tcPr>
            <w:tcW w:w="9788" w:type="dxa"/>
          </w:tcPr>
          <w:p w:rsidR="00030FB2" w:rsidRPr="001A1646" w:rsidRDefault="00030FB2" w:rsidP="001A1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A1646">
              <w:rPr>
                <w:rFonts w:ascii="Times New Roman" w:hAnsi="Times New Roman"/>
                <w:sz w:val="28"/>
                <w:szCs w:val="28"/>
                <w:lang w:eastAsia="ru-RU"/>
              </w:rPr>
              <w:t>Введ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ение  ……………………………………………………………………………</w:t>
            </w:r>
            <w:r w:rsidRPr="001A1646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2    </w:t>
            </w:r>
          </w:p>
        </w:tc>
        <w:tc>
          <w:tcPr>
            <w:tcW w:w="236" w:type="dxa"/>
          </w:tcPr>
          <w:p w:rsidR="00030FB2" w:rsidRPr="001A1646" w:rsidRDefault="00030FB2" w:rsidP="001A1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030FB2" w:rsidRPr="001A1646" w:rsidTr="000D6EC2">
        <w:tc>
          <w:tcPr>
            <w:tcW w:w="9788" w:type="dxa"/>
          </w:tcPr>
          <w:p w:rsidR="00030FB2" w:rsidRPr="001A1646" w:rsidRDefault="00030FB2" w:rsidP="001A1646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A1646">
              <w:rPr>
                <w:rFonts w:ascii="Times New Roman" w:hAnsi="Times New Roman"/>
                <w:bCs/>
                <w:sz w:val="28"/>
                <w:szCs w:val="28"/>
              </w:rPr>
              <w:t>Целостный педагогический процесс в дошкольном учреждении ……………………………………………………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………………………...</w:t>
            </w:r>
            <w:r w:rsidRPr="001A1646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</w:p>
        </w:tc>
        <w:tc>
          <w:tcPr>
            <w:tcW w:w="236" w:type="dxa"/>
          </w:tcPr>
          <w:p w:rsidR="00030FB2" w:rsidRPr="000D6EC2" w:rsidRDefault="00030FB2" w:rsidP="000D6EC2"/>
        </w:tc>
      </w:tr>
      <w:tr w:rsidR="00030FB2" w:rsidRPr="001A1646" w:rsidTr="000D6EC2">
        <w:tc>
          <w:tcPr>
            <w:tcW w:w="9788" w:type="dxa"/>
          </w:tcPr>
          <w:p w:rsidR="00030FB2" w:rsidRPr="001A1646" w:rsidRDefault="00030FB2" w:rsidP="001A1646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A1646">
              <w:rPr>
                <w:rFonts w:ascii="Times New Roman" w:hAnsi="Times New Roman"/>
                <w:bCs/>
                <w:sz w:val="28"/>
                <w:szCs w:val="28"/>
                <w:bdr w:val="none" w:sz="0" w:space="0" w:color="auto" w:frame="1"/>
                <w:shd w:val="clear" w:color="auto" w:fill="FFFFFF"/>
              </w:rPr>
              <w:t>Интегративный подход к построению целостной педагогической системы………………………………………</w:t>
            </w:r>
            <w:r>
              <w:rPr>
                <w:rFonts w:ascii="Times New Roman" w:hAnsi="Times New Roman"/>
                <w:bCs/>
                <w:sz w:val="28"/>
                <w:szCs w:val="28"/>
                <w:bdr w:val="none" w:sz="0" w:space="0" w:color="auto" w:frame="1"/>
                <w:shd w:val="clear" w:color="auto" w:fill="FFFFFF"/>
              </w:rPr>
              <w:t>……………………………5</w:t>
            </w:r>
          </w:p>
        </w:tc>
        <w:tc>
          <w:tcPr>
            <w:tcW w:w="236" w:type="dxa"/>
          </w:tcPr>
          <w:p w:rsidR="00030FB2" w:rsidRPr="000D6EC2" w:rsidRDefault="00030FB2" w:rsidP="000D6EC2"/>
        </w:tc>
      </w:tr>
      <w:tr w:rsidR="00030FB2" w:rsidRPr="001A1646" w:rsidTr="000D6EC2">
        <w:tc>
          <w:tcPr>
            <w:tcW w:w="9788" w:type="dxa"/>
          </w:tcPr>
          <w:p w:rsidR="00030FB2" w:rsidRPr="001A1646" w:rsidRDefault="00030FB2" w:rsidP="001A1646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A1646">
              <w:rPr>
                <w:rFonts w:ascii="Times New Roman" w:hAnsi="Times New Roman"/>
                <w:sz w:val="28"/>
                <w:szCs w:val="28"/>
                <w:lang w:eastAsia="ru-RU"/>
              </w:rPr>
              <w:t>Современные требования к планированию образовательной деятельности в соответствии с ФГОС  дошкольного образования……………………………………………………...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...............7</w:t>
            </w:r>
          </w:p>
        </w:tc>
        <w:tc>
          <w:tcPr>
            <w:tcW w:w="236" w:type="dxa"/>
          </w:tcPr>
          <w:p w:rsidR="00030FB2" w:rsidRPr="001A1646" w:rsidRDefault="00030FB2" w:rsidP="001A1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030FB2" w:rsidRPr="001A1646" w:rsidTr="000D6EC2">
        <w:tc>
          <w:tcPr>
            <w:tcW w:w="9788" w:type="dxa"/>
          </w:tcPr>
          <w:p w:rsidR="00030FB2" w:rsidRPr="001A1646" w:rsidRDefault="00030FB2" w:rsidP="001A1646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Cs/>
                <w:sz w:val="28"/>
                <w:szCs w:val="28"/>
                <w:lang w:eastAsia="ru-RU"/>
              </w:rPr>
            </w:pPr>
            <w:r w:rsidRPr="001A1646">
              <w:rPr>
                <w:rFonts w:ascii="Times New Roman CYR" w:hAnsi="Times New Roman CYR" w:cs="Times New Roman CYR"/>
                <w:bCs/>
                <w:sz w:val="28"/>
                <w:szCs w:val="28"/>
                <w:lang w:eastAsia="ru-RU"/>
              </w:rPr>
              <w:t>Виды и ф</w:t>
            </w:r>
            <w:r>
              <w:rPr>
                <w:rFonts w:ascii="Times New Roman CYR" w:hAnsi="Times New Roman CYR" w:cs="Times New Roman CYR"/>
                <w:bCs/>
                <w:sz w:val="28"/>
                <w:szCs w:val="28"/>
                <w:lang w:eastAsia="ru-RU"/>
              </w:rPr>
              <w:t>ормы планирования воспитательно</w:t>
            </w:r>
            <w:r w:rsidRPr="001A1646">
              <w:rPr>
                <w:rFonts w:ascii="Times New Roman CYR" w:hAnsi="Times New Roman CYR" w:cs="Times New Roman CYR"/>
                <w:bCs/>
                <w:sz w:val="28"/>
                <w:szCs w:val="28"/>
                <w:lang w:eastAsia="ru-RU"/>
              </w:rPr>
              <w:t>-образовательной работы с детьми…………………………......</w:t>
            </w:r>
            <w:r>
              <w:rPr>
                <w:rFonts w:ascii="Times New Roman CYR" w:hAnsi="Times New Roman CYR" w:cs="Times New Roman CYR"/>
                <w:bCs/>
                <w:sz w:val="28"/>
                <w:szCs w:val="28"/>
                <w:lang w:eastAsia="ru-RU"/>
              </w:rPr>
              <w:t>........................................................11</w:t>
            </w:r>
          </w:p>
        </w:tc>
        <w:tc>
          <w:tcPr>
            <w:tcW w:w="236" w:type="dxa"/>
          </w:tcPr>
          <w:p w:rsidR="00030FB2" w:rsidRPr="001A1646" w:rsidRDefault="00030FB2" w:rsidP="001A1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Times New Roman CYR" w:hAnsi="Times New Roman CYR" w:cs="Times New Roman CYR"/>
                <w:bCs/>
                <w:sz w:val="28"/>
                <w:szCs w:val="28"/>
                <w:lang w:eastAsia="ru-RU"/>
              </w:rPr>
            </w:pPr>
          </w:p>
        </w:tc>
      </w:tr>
      <w:tr w:rsidR="00030FB2" w:rsidRPr="001A1646" w:rsidTr="000D6EC2">
        <w:tc>
          <w:tcPr>
            <w:tcW w:w="9788" w:type="dxa"/>
          </w:tcPr>
          <w:p w:rsidR="00030FB2" w:rsidRPr="001A1646" w:rsidRDefault="00030FB2" w:rsidP="001A1646">
            <w:pPr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Cs/>
                <w:sz w:val="28"/>
                <w:szCs w:val="28"/>
                <w:lang w:eastAsia="ru-RU"/>
              </w:rPr>
            </w:pPr>
            <w:r w:rsidRPr="001A1646">
              <w:rPr>
                <w:rFonts w:ascii="Times New Roman CYR" w:hAnsi="Times New Roman CYR" w:cs="Times New Roman CYR"/>
                <w:bCs/>
                <w:sz w:val="28"/>
                <w:szCs w:val="28"/>
                <w:lang w:eastAsia="ru-RU"/>
              </w:rPr>
              <w:t>Алгоритм планирования и отслеживания результатов ………</w:t>
            </w:r>
            <w:r>
              <w:rPr>
                <w:rFonts w:ascii="Times New Roman CYR" w:hAnsi="Times New Roman CYR" w:cs="Times New Roman CYR"/>
                <w:bCs/>
                <w:sz w:val="28"/>
                <w:szCs w:val="28"/>
                <w:lang w:eastAsia="ru-RU"/>
              </w:rPr>
              <w:t>………12</w:t>
            </w:r>
          </w:p>
        </w:tc>
        <w:tc>
          <w:tcPr>
            <w:tcW w:w="236" w:type="dxa"/>
          </w:tcPr>
          <w:p w:rsidR="00030FB2" w:rsidRPr="001A1646" w:rsidRDefault="00030FB2" w:rsidP="001A1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Times New Roman CYR" w:hAnsi="Times New Roman CYR" w:cs="Times New Roman CYR"/>
                <w:bCs/>
                <w:sz w:val="28"/>
                <w:szCs w:val="28"/>
                <w:lang w:eastAsia="ru-RU"/>
              </w:rPr>
            </w:pPr>
          </w:p>
        </w:tc>
      </w:tr>
      <w:tr w:rsidR="00030FB2" w:rsidRPr="001A1646" w:rsidTr="000D6EC2">
        <w:tc>
          <w:tcPr>
            <w:tcW w:w="9788" w:type="dxa"/>
          </w:tcPr>
          <w:p w:rsidR="00030FB2" w:rsidRPr="001A1646" w:rsidRDefault="00030FB2" w:rsidP="001A164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A1646">
              <w:rPr>
                <w:rFonts w:ascii="Times New Roman" w:hAnsi="Times New Roman"/>
                <w:sz w:val="28"/>
                <w:szCs w:val="28"/>
                <w:lang w:eastAsia="ru-RU"/>
              </w:rPr>
              <w:t>Литература………………………………………………………………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……….....17</w:t>
            </w:r>
          </w:p>
        </w:tc>
        <w:tc>
          <w:tcPr>
            <w:tcW w:w="236" w:type="dxa"/>
          </w:tcPr>
          <w:p w:rsidR="00030FB2" w:rsidRPr="001A1646" w:rsidRDefault="00030FB2" w:rsidP="001A164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030FB2" w:rsidRPr="001A1646" w:rsidTr="000D6EC2">
        <w:tc>
          <w:tcPr>
            <w:tcW w:w="9788" w:type="dxa"/>
          </w:tcPr>
          <w:p w:rsidR="00030FB2" w:rsidRPr="001A1646" w:rsidRDefault="00030FB2" w:rsidP="001A164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36" w:type="dxa"/>
          </w:tcPr>
          <w:p w:rsidR="00030FB2" w:rsidRPr="001A1646" w:rsidRDefault="00030FB2" w:rsidP="001A164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030FB2" w:rsidRDefault="00030FB2" w:rsidP="007721A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30FB2" w:rsidRDefault="00030FB2" w:rsidP="007721A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30FB2" w:rsidRDefault="00030FB2" w:rsidP="007721A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30FB2" w:rsidRDefault="00030FB2" w:rsidP="007721A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30FB2" w:rsidRDefault="00030FB2" w:rsidP="007721A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30FB2" w:rsidRDefault="00030FB2" w:rsidP="007721A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30FB2" w:rsidRDefault="00030FB2" w:rsidP="007721A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30FB2" w:rsidRDefault="00030FB2" w:rsidP="007721A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30FB2" w:rsidRDefault="00030FB2" w:rsidP="007721A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30FB2" w:rsidRDefault="00030FB2" w:rsidP="007721A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30FB2" w:rsidRDefault="00030FB2" w:rsidP="007721A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30FB2" w:rsidRDefault="00030FB2" w:rsidP="007721A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30FB2" w:rsidRDefault="00030FB2" w:rsidP="007721A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30FB2" w:rsidRDefault="00030FB2" w:rsidP="007721A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30FB2" w:rsidRDefault="00030FB2" w:rsidP="007721A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30FB2" w:rsidRDefault="00030FB2" w:rsidP="00FC1C1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030FB2" w:rsidRDefault="00030FB2" w:rsidP="007721A6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C67251">
        <w:rPr>
          <w:rFonts w:ascii="Times New Roman" w:hAnsi="Times New Roman"/>
          <w:b/>
          <w:sz w:val="28"/>
          <w:szCs w:val="28"/>
          <w:lang w:eastAsia="ru-RU"/>
        </w:rPr>
        <w:lastRenderedPageBreak/>
        <w:t>Введение</w:t>
      </w:r>
    </w:p>
    <w:p w:rsidR="00030FB2" w:rsidRPr="007721A6" w:rsidRDefault="00030FB2" w:rsidP="007721A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</w:rPr>
        <w:t xml:space="preserve">       </w:t>
      </w:r>
    </w:p>
    <w:p w:rsidR="00030FB2" w:rsidRPr="007721A6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Проблема планирования является актуальной, но вместе с тем одной из сложных задач, стоящих перед дошкольными учреждениями</w:t>
      </w:r>
      <w:r>
        <w:rPr>
          <w:rFonts w:ascii="Times New Roman" w:hAnsi="Times New Roman"/>
          <w:sz w:val="28"/>
          <w:szCs w:val="28"/>
          <w:lang w:eastAsia="ru-RU"/>
        </w:rPr>
        <w:t>.</w:t>
      </w:r>
      <w:r w:rsidRPr="007721A6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030FB2" w:rsidRPr="007721A6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721A6">
        <w:rPr>
          <w:rFonts w:ascii="Times New Roman" w:hAnsi="Times New Roman"/>
          <w:sz w:val="28"/>
          <w:szCs w:val="28"/>
        </w:rPr>
        <w:t>В дошкольном образовании сегодня происходят большие перемены, основа которых была заложена государством, проявляющим большой интерес к развитию данной сферы. В целях совершенствования воспитания и образования дошкольников были введе</w:t>
      </w:r>
      <w:r>
        <w:rPr>
          <w:rFonts w:ascii="Times New Roman" w:hAnsi="Times New Roman"/>
          <w:sz w:val="28"/>
          <w:szCs w:val="28"/>
        </w:rPr>
        <w:t>ны ФГОС дошкольного образования.</w:t>
      </w:r>
      <w:r w:rsidRPr="007721A6">
        <w:rPr>
          <w:rFonts w:ascii="Times New Roman" w:hAnsi="Times New Roman"/>
          <w:sz w:val="28"/>
          <w:szCs w:val="28"/>
        </w:rPr>
        <w:t xml:space="preserve"> Главная цель политики в сфере дошкольного образования – качественное образование дошкольников.</w:t>
      </w:r>
      <w:r w:rsidRPr="007721A6">
        <w:rPr>
          <w:rFonts w:ascii="Times New Roman" w:hAnsi="Times New Roman"/>
          <w:sz w:val="28"/>
          <w:szCs w:val="28"/>
          <w:lang w:eastAsia="ru-RU"/>
        </w:rPr>
        <w:t xml:space="preserve"> В настоящее время дошкольные учреждения могут осуществлять выбор приоритетных направлений, программ, видов образовательных услуг, новых форм работы, ориентированных на интересы педагогического коллектива и родителей.</w:t>
      </w:r>
    </w:p>
    <w:p w:rsidR="00030FB2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color w:val="000000"/>
          <w:sz w:val="28"/>
          <w:szCs w:val="28"/>
          <w:lang w:eastAsia="ru-RU"/>
        </w:rPr>
        <w:t>Впервые в истории российского образования ФГОС дошкольного образования являются документом, который на федеральном уровне определяет, какой должна быть основная общеобразовательная программа дошкольного учреждения,  какие она определяет цели,  содержание  образования и как организован образовательный процесс.</w:t>
      </w:r>
      <w:r w:rsidRPr="007721A6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030FB2" w:rsidRPr="007721A6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color w:val="000000"/>
          <w:sz w:val="28"/>
          <w:szCs w:val="28"/>
          <w:lang w:eastAsia="ru-RU"/>
        </w:rPr>
        <w:t>Введение ФГОС дошкольного образования связано с тем, что настала необходимость  стандартизации содержания дошкольного образования,  для того чтобы, обеспечить каждому ребенку равные стартовые возможности для успешного обучения в школе.</w:t>
      </w:r>
    </w:p>
    <w:p w:rsidR="00030FB2" w:rsidRPr="007721A6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color w:val="000000"/>
          <w:sz w:val="28"/>
          <w:szCs w:val="28"/>
          <w:lang w:eastAsia="ru-RU"/>
        </w:rPr>
        <w:t>Однако стандартизация дошкольного образования не предусматривает предъявления жестких требований к детям дошкольного возраста, не рассматривает их в жестких «стандартных» рамках.</w:t>
      </w:r>
    </w:p>
    <w:p w:rsidR="00030FB2" w:rsidRPr="007721A6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721A6">
        <w:rPr>
          <w:rFonts w:ascii="Times New Roman" w:hAnsi="Times New Roman"/>
          <w:color w:val="000000"/>
          <w:sz w:val="28"/>
          <w:szCs w:val="28"/>
          <w:lang w:eastAsia="ru-RU"/>
        </w:rPr>
        <w:t>Основная общеобразовательная программа помогает ребенку овладеть базисным уровнем дошкольного образования. Она призвана обеспечить дошкольнику тот уровень развития, который позволит ему быть успешным в дальнейшем обучении, т.е. в школе и должна выполняться каждым дошкольным учреждением.</w:t>
      </w:r>
    </w:p>
    <w:p w:rsidR="00030FB2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lastRenderedPageBreak/>
        <w:t>В нынешних условиях, по мнению многих специалистов, существенно повышается роль планирования в управлении образованием. Грамотно составленные модели воспитательно-образовательного процесса в ДОУ служат путеводителем для педагогов, помогают решать задачи качественного образования.</w:t>
      </w:r>
    </w:p>
    <w:p w:rsidR="00030FB2" w:rsidRPr="00795E72" w:rsidRDefault="00030FB2" w:rsidP="00795E72">
      <w:pPr>
        <w:overflowPunct w:val="0"/>
        <w:adjustRightInd w:val="0"/>
        <w:spacing w:after="0" w:line="240" w:lineRule="auto"/>
        <w:ind w:left="709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Целостный педагогический процесс в дошкольном учреждении.</w:t>
      </w:r>
    </w:p>
    <w:p w:rsidR="00030FB2" w:rsidRDefault="00030FB2" w:rsidP="00795E72">
      <w:pPr>
        <w:overflowPunct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030FB2" w:rsidRPr="007721A6" w:rsidRDefault="00030FB2" w:rsidP="006548B2">
      <w:pPr>
        <w:overflowPunct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Целостный о</w:t>
      </w:r>
      <w:r w:rsidRPr="007721A6">
        <w:rPr>
          <w:rFonts w:ascii="Times New Roman" w:hAnsi="Times New Roman"/>
          <w:b/>
          <w:sz w:val="28"/>
          <w:szCs w:val="28"/>
          <w:lang w:eastAsia="ru-RU"/>
        </w:rPr>
        <w:t xml:space="preserve">бразовательный процесс </w:t>
      </w:r>
      <w:r>
        <w:rPr>
          <w:rFonts w:ascii="Times New Roman" w:hAnsi="Times New Roman"/>
          <w:b/>
          <w:sz w:val="28"/>
          <w:szCs w:val="28"/>
          <w:lang w:eastAsia="ru-RU"/>
        </w:rPr>
        <w:t>в ДОУ</w:t>
      </w:r>
      <w:r w:rsidRPr="007721A6">
        <w:rPr>
          <w:rFonts w:ascii="Times New Roman" w:hAnsi="Times New Roman"/>
          <w:sz w:val="28"/>
          <w:szCs w:val="28"/>
          <w:lang w:eastAsia="ru-RU"/>
        </w:rPr>
        <w:t xml:space="preserve"> – это системный, целостный, развивающийся во времени и в рамках определенной системы, целенаправленный  процесс взаимодействия взрослых и детей, носящий личностно-ориентированный характер, направленный на достижение социально-значимых результатов,  призванный привести к преобразованию личностных свойств и качеств воспитанников. </w:t>
      </w:r>
    </w:p>
    <w:p w:rsidR="00030FB2" w:rsidRDefault="00030FB2" w:rsidP="006548B2">
      <w:pPr>
        <w:autoSpaceDE w:val="0"/>
        <w:autoSpaceDN w:val="0"/>
        <w:adjustRightInd w:val="0"/>
        <w:spacing w:after="0" w:line="360" w:lineRule="auto"/>
        <w:ind w:firstLine="709"/>
        <w:jc w:val="both"/>
        <w:textAlignment w:val="center"/>
        <w:rPr>
          <w:rFonts w:ascii="Times New Roman" w:hAnsi="Times New Roman"/>
          <w:bCs/>
          <w:iCs/>
          <w:sz w:val="28"/>
          <w:szCs w:val="28"/>
        </w:rPr>
      </w:pPr>
      <w:r w:rsidRPr="007721A6">
        <w:rPr>
          <w:rFonts w:ascii="Times New Roman" w:hAnsi="Times New Roman"/>
          <w:bCs/>
          <w:iCs/>
          <w:sz w:val="28"/>
          <w:szCs w:val="28"/>
        </w:rPr>
        <w:t>Для конструирования оптимальной модели образовательно</w:t>
      </w:r>
      <w:r>
        <w:rPr>
          <w:rFonts w:ascii="Times New Roman" w:hAnsi="Times New Roman"/>
          <w:bCs/>
          <w:iCs/>
          <w:sz w:val="28"/>
          <w:szCs w:val="28"/>
        </w:rPr>
        <w:t>го процесса в соответствии с ФГОС ДО</w:t>
      </w:r>
      <w:r w:rsidRPr="007721A6">
        <w:rPr>
          <w:rFonts w:ascii="Times New Roman" w:hAnsi="Times New Roman"/>
          <w:bCs/>
          <w:iCs/>
          <w:sz w:val="28"/>
          <w:szCs w:val="28"/>
        </w:rPr>
        <w:t xml:space="preserve"> необходимо вспомнить, какие основные образовательные модели существуют в ДО</w:t>
      </w:r>
      <w:r>
        <w:rPr>
          <w:rFonts w:ascii="Times New Roman" w:hAnsi="Times New Roman"/>
          <w:bCs/>
          <w:iCs/>
          <w:sz w:val="28"/>
          <w:szCs w:val="28"/>
        </w:rPr>
        <w:t>У</w:t>
      </w:r>
      <w:r w:rsidRPr="007721A6">
        <w:rPr>
          <w:rFonts w:ascii="Times New Roman" w:hAnsi="Times New Roman"/>
          <w:bCs/>
          <w:iCs/>
          <w:sz w:val="28"/>
          <w:szCs w:val="28"/>
        </w:rPr>
        <w:t xml:space="preserve"> в настоящее время</w:t>
      </w:r>
      <w:r>
        <w:rPr>
          <w:rFonts w:ascii="Times New Roman" w:hAnsi="Times New Roman"/>
          <w:bCs/>
          <w:iCs/>
          <w:sz w:val="28"/>
          <w:szCs w:val="28"/>
        </w:rPr>
        <w:t>.</w:t>
      </w:r>
    </w:p>
    <w:p w:rsidR="00030FB2" w:rsidRPr="00795E72" w:rsidRDefault="00030FB2" w:rsidP="007721A6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i/>
          <w:iCs/>
          <w:sz w:val="32"/>
          <w:szCs w:val="32"/>
          <w:lang w:eastAsia="ru-RU"/>
        </w:rPr>
      </w:pPr>
      <w:r w:rsidRPr="00795E72">
        <w:rPr>
          <w:rFonts w:ascii="Times New Roman" w:hAnsi="Times New Roman"/>
          <w:b/>
          <w:bCs/>
          <w:i/>
          <w:iCs/>
          <w:sz w:val="32"/>
          <w:szCs w:val="32"/>
          <w:lang w:eastAsia="ru-RU"/>
        </w:rPr>
        <w:t>Три модели организации образовательного процесса в ДОУ:</w:t>
      </w:r>
    </w:p>
    <w:p w:rsidR="00030FB2" w:rsidRPr="00795E72" w:rsidRDefault="00030FB2" w:rsidP="007721A6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i/>
          <w:iCs/>
          <w:sz w:val="28"/>
          <w:szCs w:val="28"/>
          <w:lang w:eastAsia="ru-RU"/>
        </w:rPr>
      </w:pPr>
    </w:p>
    <w:p w:rsidR="00030FB2" w:rsidRPr="00795E72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iCs/>
          <w:sz w:val="28"/>
          <w:szCs w:val="28"/>
          <w:lang w:eastAsia="ru-RU"/>
        </w:rPr>
      </w:pPr>
      <w:r w:rsidRPr="00795E72">
        <w:rPr>
          <w:rFonts w:ascii="Times New Roman" w:hAnsi="Times New Roman"/>
          <w:b/>
          <w:bCs/>
          <w:iCs/>
          <w:sz w:val="28"/>
          <w:szCs w:val="28"/>
          <w:lang w:eastAsia="ru-RU"/>
        </w:rPr>
        <w:t>1. Учебная модель</w:t>
      </w:r>
      <w:r>
        <w:rPr>
          <w:rFonts w:ascii="Times New Roman" w:hAnsi="Times New Roman"/>
          <w:b/>
          <w:bCs/>
          <w:iCs/>
          <w:sz w:val="28"/>
          <w:szCs w:val="28"/>
          <w:lang w:eastAsia="ru-RU"/>
        </w:rPr>
        <w:t>.</w:t>
      </w:r>
    </w:p>
    <w:p w:rsidR="00030FB2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  <w:lang w:eastAsia="ru-RU"/>
        </w:rPr>
      </w:pPr>
      <w:r w:rsidRPr="007721A6">
        <w:rPr>
          <w:rFonts w:ascii="Times New Roman" w:hAnsi="Times New Roman"/>
          <w:bCs/>
          <w:iCs/>
          <w:sz w:val="28"/>
          <w:szCs w:val="28"/>
          <w:lang w:eastAsia="ru-RU"/>
        </w:rPr>
        <w:t>В последние годы она активно используется в ДО</w:t>
      </w:r>
      <w:r>
        <w:rPr>
          <w:rFonts w:ascii="Times New Roman" w:hAnsi="Times New Roman"/>
          <w:bCs/>
          <w:iCs/>
          <w:sz w:val="28"/>
          <w:szCs w:val="28"/>
          <w:lang w:eastAsia="ru-RU"/>
        </w:rPr>
        <w:t>У</w:t>
      </w:r>
      <w:r w:rsidRPr="007721A6"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. Организация образовательного процесса в дошкольном учреждении строится по принципу разделенных учебных методик, каждая из которых имеют свою логику построения. В этой модели позиция взрослого - учительская: ему всецело принадлежит инициатива и направление деятельности. Модель рассчитана на заблаговременное жесткое программирование образовательной среды в виде методик. Образовательный процесс осуществляется в дисциплинарной школьно-урочной форме. Предметная среда обслуживает занятие - методику и приобретает вид  “учебных пособий”. Привлекательность учебной модели для практиков определяется ее высокой технологичностью, доступностью профессионально обученному педагогу. В помощь педагогу издается </w:t>
      </w:r>
      <w:r w:rsidRPr="007721A6">
        <w:rPr>
          <w:rFonts w:ascii="Times New Roman" w:hAnsi="Times New Roman"/>
          <w:bCs/>
          <w:iCs/>
          <w:sz w:val="28"/>
          <w:szCs w:val="28"/>
          <w:lang w:eastAsia="ru-RU"/>
        </w:rPr>
        <w:lastRenderedPageBreak/>
        <w:t>множество конспектов – разработок по отдельным методикам, содержание которых не связано между собой.</w:t>
      </w:r>
    </w:p>
    <w:p w:rsidR="00030FB2" w:rsidRPr="00795E72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  <w:lang w:eastAsia="ru-RU"/>
        </w:rPr>
      </w:pPr>
      <w:r w:rsidRPr="00795E72">
        <w:rPr>
          <w:rFonts w:ascii="Times New Roman" w:hAnsi="Times New Roman"/>
          <w:b/>
          <w:bCs/>
          <w:iCs/>
          <w:sz w:val="28"/>
          <w:szCs w:val="28"/>
          <w:lang w:eastAsia="ru-RU"/>
        </w:rPr>
        <w:t>2. Комплексно-тематическая модель</w:t>
      </w:r>
      <w:r>
        <w:rPr>
          <w:rFonts w:ascii="Times New Roman" w:hAnsi="Times New Roman"/>
          <w:bCs/>
          <w:iCs/>
          <w:sz w:val="28"/>
          <w:szCs w:val="28"/>
          <w:lang w:eastAsia="ru-RU"/>
        </w:rPr>
        <w:t>.</w:t>
      </w:r>
      <w:r w:rsidRPr="00795E72"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 </w:t>
      </w:r>
    </w:p>
    <w:p w:rsidR="00030FB2" w:rsidRPr="007721A6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  <w:lang w:eastAsia="ru-RU"/>
        </w:rPr>
      </w:pPr>
      <w:r w:rsidRPr="007721A6">
        <w:rPr>
          <w:rFonts w:ascii="Times New Roman" w:hAnsi="Times New Roman"/>
          <w:bCs/>
          <w:iCs/>
          <w:sz w:val="28"/>
          <w:szCs w:val="28"/>
          <w:lang w:eastAsia="ru-RU"/>
        </w:rPr>
        <w:t>В основу организации образовательных содержаний ставится тема, которая выступает как сообщаемое знание и представляется в эмоционально-образной форме. Реализация темы в разных видах детской деятельности (“проживание” ее ребенком) вынуждает взрослого к выбору более свободной позиции, приближая ее к партнерской.</w:t>
      </w:r>
    </w:p>
    <w:p w:rsidR="00030FB2" w:rsidRPr="007721A6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  <w:lang w:eastAsia="ru-RU"/>
        </w:rPr>
      </w:pPr>
      <w:r w:rsidRPr="007721A6">
        <w:rPr>
          <w:rFonts w:ascii="Times New Roman" w:hAnsi="Times New Roman"/>
          <w:bCs/>
          <w:iCs/>
          <w:sz w:val="28"/>
          <w:szCs w:val="28"/>
          <w:lang w:eastAsia="ru-RU"/>
        </w:rPr>
        <w:t>Организация предметной среды в этой модели становится менее жесткой, включается творчество педагога.</w:t>
      </w:r>
    </w:p>
    <w:p w:rsidR="00030FB2" w:rsidRPr="007721A6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  <w:lang w:eastAsia="ru-RU"/>
        </w:rPr>
      </w:pPr>
      <w:r w:rsidRPr="007721A6">
        <w:rPr>
          <w:rFonts w:ascii="Times New Roman" w:hAnsi="Times New Roman"/>
          <w:bCs/>
          <w:iCs/>
          <w:sz w:val="28"/>
          <w:szCs w:val="28"/>
          <w:lang w:eastAsia="ru-RU"/>
        </w:rPr>
        <w:t>Набор тем определяет воспитатель и это придает систематичность всему образовательному процессу. Однако в целом образовательный процесс направлен скорее, на расширение представлений ребенка об окружающем мире, чем на его развитие. Эту модель чаще используют учителя - логопеды.</w:t>
      </w:r>
    </w:p>
    <w:p w:rsidR="00030FB2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  <w:lang w:eastAsia="ru-RU"/>
        </w:rPr>
      </w:pPr>
      <w:r w:rsidRPr="007721A6"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Модель предъявляет довольно высокие требования к общей культуре и творческому и педагогическому потенциалу воспитателя, так как отбор тем является сложным процессом. </w:t>
      </w:r>
    </w:p>
    <w:p w:rsidR="00030FB2" w:rsidRPr="00795E72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  <w:lang w:eastAsia="ru-RU"/>
        </w:rPr>
      </w:pPr>
      <w:r w:rsidRPr="00795E72">
        <w:rPr>
          <w:rFonts w:ascii="Times New Roman" w:hAnsi="Times New Roman"/>
          <w:b/>
          <w:bCs/>
          <w:iCs/>
          <w:sz w:val="28"/>
          <w:szCs w:val="28"/>
          <w:lang w:eastAsia="ru-RU"/>
        </w:rPr>
        <w:t>3. Предметно-средовая модель</w:t>
      </w:r>
      <w:r>
        <w:rPr>
          <w:rFonts w:ascii="Times New Roman" w:hAnsi="Times New Roman"/>
          <w:bCs/>
          <w:iCs/>
          <w:sz w:val="28"/>
          <w:szCs w:val="28"/>
          <w:lang w:eastAsia="ru-RU"/>
        </w:rPr>
        <w:t>.</w:t>
      </w:r>
      <w:r w:rsidRPr="00795E72"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 </w:t>
      </w:r>
    </w:p>
    <w:p w:rsidR="00030FB2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  <w:lang w:eastAsia="ru-RU"/>
        </w:rPr>
      </w:pPr>
      <w:r w:rsidRPr="007721A6">
        <w:rPr>
          <w:rFonts w:ascii="Times New Roman" w:hAnsi="Times New Roman"/>
          <w:bCs/>
          <w:iCs/>
          <w:sz w:val="28"/>
          <w:szCs w:val="28"/>
          <w:lang w:eastAsia="ru-RU"/>
        </w:rPr>
        <w:t>Содержание образования проецируется непосредственно на предметную среду. Взрослый – организатор предметных сред, подбирает автодидактический, развивающий материал, провоцирует пробы и фиксирует ошибки ребенка.</w:t>
      </w:r>
      <w:r w:rsidRPr="007721A6">
        <w:rPr>
          <w:rFonts w:ascii="Times New Roman" w:hAnsi="Times New Roman"/>
          <w:bCs/>
          <w:iCs/>
          <w:sz w:val="28"/>
          <w:szCs w:val="28"/>
          <w:lang w:eastAsia="ru-RU"/>
        </w:rPr>
        <w:tab/>
      </w:r>
    </w:p>
    <w:p w:rsidR="00030FB2" w:rsidRPr="007721A6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  <w:lang w:eastAsia="ru-RU"/>
        </w:rPr>
      </w:pPr>
      <w:r w:rsidRPr="007721A6">
        <w:rPr>
          <w:rFonts w:ascii="Times New Roman" w:hAnsi="Times New Roman"/>
          <w:bCs/>
          <w:iCs/>
          <w:sz w:val="28"/>
          <w:szCs w:val="28"/>
          <w:lang w:eastAsia="ru-RU"/>
        </w:rPr>
        <w:t>Ограничение образовательной среды только предметным материалом и ставка на саморазвитие ребенка в этой модели приводит к утрате систематичности образовательного процесса и резко сужает культурные горизонты дошкольника. При этом, как и учебная, данная модель технологична и не требует творческих усилий от взрослого.</w:t>
      </w:r>
    </w:p>
    <w:p w:rsidR="00030FB2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  <w:lang w:eastAsia="ru-RU"/>
        </w:rPr>
      </w:pPr>
      <w:r w:rsidRPr="003E7242">
        <w:rPr>
          <w:rFonts w:ascii="Times New Roman" w:hAnsi="Times New Roman"/>
          <w:bCs/>
          <w:i/>
          <w:iCs/>
          <w:sz w:val="28"/>
          <w:szCs w:val="28"/>
          <w:lang w:eastAsia="ru-RU"/>
        </w:rPr>
        <w:t>Вывод:</w:t>
      </w:r>
      <w:r w:rsidRPr="007721A6"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 особенности этих моделей-прототипов необходимо иметь в виду при конструировании оптимальной модели образовательного процесса для детей дошкольного возраста. Возможно</w:t>
      </w:r>
      <w:r>
        <w:rPr>
          <w:rFonts w:ascii="Times New Roman" w:hAnsi="Times New Roman"/>
          <w:bCs/>
          <w:iCs/>
          <w:sz w:val="28"/>
          <w:szCs w:val="28"/>
          <w:lang w:eastAsia="ru-RU"/>
        </w:rPr>
        <w:t>,</w:t>
      </w:r>
      <w:r w:rsidRPr="007721A6"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 использование положительных сторон компл</w:t>
      </w:r>
      <w:r>
        <w:rPr>
          <w:rFonts w:ascii="Times New Roman" w:hAnsi="Times New Roman"/>
          <w:bCs/>
          <w:iCs/>
          <w:sz w:val="28"/>
          <w:szCs w:val="28"/>
          <w:lang w:eastAsia="ru-RU"/>
        </w:rPr>
        <w:t>ексно-тематической и предметно-</w:t>
      </w:r>
      <w:r w:rsidRPr="007721A6">
        <w:rPr>
          <w:rFonts w:ascii="Times New Roman" w:hAnsi="Times New Roman"/>
          <w:bCs/>
          <w:iCs/>
          <w:sz w:val="28"/>
          <w:szCs w:val="28"/>
          <w:lang w:eastAsia="ru-RU"/>
        </w:rPr>
        <w:t>средовой моделей: ненавязчивая позиция взрослого, разнообразие детской активности, свободный выбор предметного материала.</w:t>
      </w:r>
    </w:p>
    <w:p w:rsidR="00030FB2" w:rsidRPr="007721A6" w:rsidRDefault="00030FB2" w:rsidP="00FC1C1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030FB2" w:rsidRDefault="00030FB2" w:rsidP="00795E72">
      <w:pPr>
        <w:spacing w:after="0" w:line="240" w:lineRule="auto"/>
        <w:ind w:left="1069"/>
        <w:jc w:val="center"/>
        <w:rPr>
          <w:rFonts w:ascii="Times New Roman" w:hAnsi="Times New Roman"/>
          <w:b/>
          <w:color w:val="000000"/>
          <w:sz w:val="32"/>
          <w:szCs w:val="32"/>
        </w:rPr>
      </w:pPr>
      <w:r w:rsidRPr="00795E72">
        <w:rPr>
          <w:rFonts w:ascii="Times New Roman" w:hAnsi="Times New Roman"/>
          <w:b/>
          <w:color w:val="000000"/>
          <w:sz w:val="32"/>
          <w:szCs w:val="32"/>
        </w:rPr>
        <w:t>Интегративный подход к построению целостной педагогической системы</w:t>
      </w:r>
      <w:r>
        <w:rPr>
          <w:rFonts w:ascii="Times New Roman" w:hAnsi="Times New Roman"/>
          <w:b/>
          <w:color w:val="000000"/>
          <w:sz w:val="32"/>
          <w:szCs w:val="32"/>
        </w:rPr>
        <w:t>.</w:t>
      </w:r>
    </w:p>
    <w:p w:rsidR="00030FB2" w:rsidRPr="00795E72" w:rsidRDefault="00030FB2" w:rsidP="00795E72">
      <w:pPr>
        <w:spacing w:after="0" w:line="240" w:lineRule="auto"/>
        <w:ind w:left="1069"/>
        <w:jc w:val="center"/>
        <w:rPr>
          <w:b/>
          <w:sz w:val="32"/>
          <w:szCs w:val="32"/>
          <w:lang w:eastAsia="ru-RU"/>
        </w:rPr>
      </w:pPr>
    </w:p>
    <w:p w:rsidR="00030FB2" w:rsidRPr="007721A6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721A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Интегративные принципы планирования должны опираться на формулирование содержательных задач по разным направлениям с целью дополнения и взаимного обогащения друг друга,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7721A6">
        <w:rPr>
          <w:rFonts w:ascii="Times New Roman" w:hAnsi="Times New Roman"/>
          <w:color w:val="000000"/>
          <w:sz w:val="28"/>
          <w:szCs w:val="28"/>
          <w:lang w:eastAsia="ru-RU"/>
        </w:rPr>
        <w:t>использование разных форм взаимодействия педагога с детьми и детей между собой, адекватными поставленным общеразвивающим задачам, взаимосвязанным видам деятельности, формирующим разнообразные сущностные связи в представлениях ребенка о мире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7721A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Это</w:t>
      </w:r>
      <w:r w:rsidRPr="007721A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ориентирует педагога на интересы и мотивацию ребенка при построении целостной картины мира в процессе насыщенного смыслами проживания определенного периода времени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030FB2" w:rsidRPr="007721A6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721A6">
        <w:rPr>
          <w:rFonts w:ascii="Times New Roman" w:hAnsi="Times New Roman"/>
          <w:color w:val="000000"/>
          <w:sz w:val="28"/>
          <w:szCs w:val="28"/>
          <w:lang w:eastAsia="ru-RU"/>
        </w:rPr>
        <w:t>В оптимальном случае при планировании педагогического процесса воспитатель берет за основу фрагмент действительности, связанный с предыдущим и последующим знакомством с окружающим миром, организованный вокруг интересов и возможностей ребенка, отражающий процесс становления образа мира на данном этапе его развития, актуальную ситуацию из окружающего пространства (семьи, детского сада, города, страны, мира)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7721A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Воспитатель анализирует, какие виды деятельности позволяют ребенку не только узнать новое и поиграть, но и на какой опыт можно опереться, какие задачи развития связаны с данными видами детских деятельностей, как можно объединить их друг с другом, как максимально мотивированно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7721A6">
        <w:rPr>
          <w:rFonts w:ascii="Times New Roman" w:hAnsi="Times New Roman"/>
          <w:color w:val="000000"/>
          <w:sz w:val="28"/>
          <w:szCs w:val="28"/>
          <w:lang w:eastAsia="ru-RU"/>
        </w:rPr>
        <w:t>и целесообразно ввести дошкольников в изучаемый фрагмент, объединить разрозненные сведения в единое целое, освоить и обобщить материал, стимулировать детское творчество, поощрять коммуникацию, презентировать результат, учитывая точку зрения ребенка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030FB2" w:rsidRPr="007721A6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721A6">
        <w:rPr>
          <w:rFonts w:ascii="Times New Roman" w:hAnsi="Times New Roman"/>
          <w:color w:val="000000"/>
          <w:sz w:val="28"/>
          <w:szCs w:val="28"/>
          <w:lang w:eastAsia="ru-RU"/>
        </w:rPr>
        <w:t>Модель интегративного планирования педагогического процесса с дошкольниками отличается общими целевыми установками освоения окружающего мира во всех его проявлениях, в полноте и целостности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. </w:t>
      </w:r>
      <w:r w:rsidRPr="007721A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Этому способствует выстраивание общего смыслового контекста, значимого для детей, установление взаимосвязи между разными видами детской деятельности и разными формами их организации, единство взглядов взрослых на развитие ребенка, учет разных векторов педагогического влияния на развитие детей (непосредственного и опосредованного), объединение усилий всех участников педагогического процесса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7721A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Все это позволяет учитывать то, что происходило с детьми раньше, что они уже усвоили, что им предстоит узнать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7721A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Различные виды детской деятельности объединяются поставленными задачами, взрослые коллегиально относятся друг к другу, дети вступают в различные виды взаимодействия в свободной и организованной деятельности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. </w:t>
      </w:r>
      <w:r w:rsidRPr="007721A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Логика развития от года к году сохраняется, но обогащается на новой ступени развития детского сообщества и каждого ребенка индивидуально с учетом возраста, времени года, момента педагогического процесса, актуального содержания окружающей действительности, что позволяет решать и спонтанно возникающие нравственные задачи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. </w:t>
      </w:r>
      <w:r w:rsidRPr="007721A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</w:p>
    <w:p w:rsidR="00030FB2" w:rsidRPr="007721A6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721A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Овладение педагогами механизмом интегративного планирования повышает их профессиональную компетентность, способствует развитию умения выстраивать стратегию и тактику своей работы в контексте педагогического процесса на основе рефлексирования собственной деятельности,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7721A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оценки ее результатов с точки зрения общего развития ребенка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7721A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Такое планирование становится инструментом воспитателя в его профессиональном взаимодействии с коллегами и способствует выработке единого взгляда на специфику развития ребенка-дошкольника, прежде всего, с позиции обеспечения его полноты и целостности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030FB2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721A6">
        <w:rPr>
          <w:rFonts w:ascii="Times New Roman" w:hAnsi="Times New Roman"/>
          <w:color w:val="000000"/>
          <w:sz w:val="28"/>
          <w:szCs w:val="28"/>
          <w:lang w:eastAsia="ru-RU"/>
        </w:rPr>
        <w:t>Основной целью интегративного планирования содержания педагогического процесса является приобщение ребенка к активному освоению окружающего мира в разных его проявлениях (предметах, природе, человеческих отношениях, способах познания и др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7721A6">
        <w:rPr>
          <w:rFonts w:ascii="Times New Roman" w:hAnsi="Times New Roman"/>
          <w:color w:val="000000"/>
          <w:sz w:val="28"/>
          <w:szCs w:val="28"/>
          <w:lang w:eastAsia="ru-RU"/>
        </w:rPr>
        <w:t>), которые обогащаются и углубляются, что обеспечивает формирование первых представлений о целостности окружающего мира, а также развитие у детей общих способностей к познанию, творчеству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7721A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Последнее проявляется в умении детей самостоятельно выделять разные свойства и устанавливать некоторые связи между ними, отражать свое понимание того или другого смысла, создавая субъективный оригинальный продукт разного типа (конструкция, рисунок, текст, сюжет игры и др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7721A6">
        <w:rPr>
          <w:rFonts w:ascii="Times New Roman" w:hAnsi="Times New Roman"/>
          <w:color w:val="000000"/>
          <w:sz w:val="28"/>
          <w:szCs w:val="28"/>
          <w:lang w:eastAsia="ru-RU"/>
        </w:rPr>
        <w:t>)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  <w:r w:rsidRPr="007721A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Все это способствует их личностному росту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030FB2" w:rsidRDefault="00030FB2" w:rsidP="009B45C1">
      <w:pPr>
        <w:spacing w:after="0" w:line="240" w:lineRule="auto"/>
        <w:ind w:left="-142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854022">
        <w:rPr>
          <w:rFonts w:ascii="Times New Roman" w:hAnsi="Times New Roman"/>
          <w:b/>
          <w:color w:val="000000"/>
          <w:sz w:val="18"/>
          <w:szCs w:val="18"/>
        </w:rPr>
        <w:br/>
      </w:r>
      <w:r w:rsidRPr="00795E72">
        <w:rPr>
          <w:rFonts w:ascii="Times New Roman" w:hAnsi="Times New Roman"/>
          <w:b/>
          <w:sz w:val="32"/>
          <w:szCs w:val="32"/>
          <w:lang w:eastAsia="ru-RU"/>
        </w:rPr>
        <w:t>Современные требования к планированию образовательной деятельности в соответствии с ФГОС  дошкольного образования.</w:t>
      </w:r>
    </w:p>
    <w:p w:rsidR="00030FB2" w:rsidRPr="00795E72" w:rsidRDefault="00030FB2" w:rsidP="00795E72">
      <w:pPr>
        <w:spacing w:after="0" w:line="240" w:lineRule="auto"/>
        <w:ind w:left="-142" w:firstLine="680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030FB2" w:rsidRPr="007721A6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Основой образовательного процесса является </w:t>
      </w:r>
      <w:r w:rsidRPr="007721A6">
        <w:rPr>
          <w:rFonts w:ascii="Times New Roman" w:hAnsi="Times New Roman"/>
          <w:bCs/>
          <w:i/>
          <w:iCs/>
          <w:sz w:val="28"/>
          <w:szCs w:val="28"/>
          <w:lang w:eastAsia="ru-RU"/>
        </w:rPr>
        <w:t>планирование</w:t>
      </w:r>
      <w:r w:rsidRPr="007721A6">
        <w:rPr>
          <w:rFonts w:ascii="Times New Roman" w:hAnsi="Times New Roman"/>
          <w:sz w:val="28"/>
          <w:szCs w:val="28"/>
          <w:lang w:eastAsia="ru-RU"/>
        </w:rPr>
        <w:t>. </w:t>
      </w:r>
      <w:r w:rsidRPr="007721A6">
        <w:rPr>
          <w:rFonts w:ascii="Times New Roman" w:hAnsi="Times New Roman"/>
          <w:i/>
          <w:iCs/>
          <w:sz w:val="28"/>
          <w:szCs w:val="28"/>
          <w:lang w:eastAsia="ru-RU"/>
        </w:rPr>
        <w:t>План — </w:t>
      </w:r>
      <w:r w:rsidRPr="007721A6">
        <w:rPr>
          <w:rFonts w:ascii="Times New Roman" w:hAnsi="Times New Roman"/>
          <w:sz w:val="28"/>
          <w:szCs w:val="28"/>
          <w:lang w:eastAsia="ru-RU"/>
        </w:rPr>
        <w:t>это проект педагогической деятельности всех участников образовательного процесса. </w:t>
      </w:r>
      <w:r w:rsidRPr="007721A6">
        <w:rPr>
          <w:rFonts w:ascii="Times New Roman" w:hAnsi="Times New Roman"/>
          <w:i/>
          <w:iCs/>
          <w:sz w:val="28"/>
          <w:szCs w:val="28"/>
          <w:lang w:eastAsia="ru-RU"/>
        </w:rPr>
        <w:t>Планирование — </w:t>
      </w:r>
      <w:r w:rsidRPr="007721A6">
        <w:rPr>
          <w:rFonts w:ascii="Times New Roman" w:hAnsi="Times New Roman"/>
          <w:sz w:val="28"/>
          <w:szCs w:val="28"/>
          <w:lang w:eastAsia="ru-RU"/>
        </w:rPr>
        <w:t>это научно обоснованная организация педагогического процесса ДОУ, которая придает ему содержательность, определенность, управляемость.</w:t>
      </w:r>
    </w:p>
    <w:p w:rsidR="00030FB2" w:rsidRPr="007721A6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Психолого-педагогические исследования последних лет показали, что первостепенное значение при планировании имеет не столько знание воспитателем возраста и индивидуальных особенностей детей, сколько учет их личностных характеристик и возможностей. Развивающее, личностно-ориентированное взаимодействие понимается как опора на личностные качества ребенка, что требует от воспитателя:</w:t>
      </w:r>
    </w:p>
    <w:p w:rsidR="00030FB2" w:rsidRPr="007721A6" w:rsidRDefault="00030FB2" w:rsidP="006548B2">
      <w:pPr>
        <w:numPr>
          <w:ilvl w:val="0"/>
          <w:numId w:val="8"/>
        </w:num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постоянного изучения и хорошего знания индивидуальных особенностей, темперамента, черт характера, взглядов, привычек детей;</w:t>
      </w:r>
    </w:p>
    <w:p w:rsidR="00030FB2" w:rsidRPr="007721A6" w:rsidRDefault="00030FB2" w:rsidP="006548B2">
      <w:pPr>
        <w:numPr>
          <w:ilvl w:val="0"/>
          <w:numId w:val="8"/>
        </w:num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умения диагностировать, знать реальный уровень сформированности личностных качеств, мотивов и интересов детей;</w:t>
      </w:r>
    </w:p>
    <w:p w:rsidR="00030FB2" w:rsidRPr="007721A6" w:rsidRDefault="00030FB2" w:rsidP="006548B2">
      <w:pPr>
        <w:numPr>
          <w:ilvl w:val="0"/>
          <w:numId w:val="8"/>
        </w:num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своевременного выявления и устранения причин, мешающих ребенку в достижении цели;</w:t>
      </w:r>
    </w:p>
    <w:p w:rsidR="00030FB2" w:rsidRPr="007721A6" w:rsidRDefault="00030FB2" w:rsidP="006548B2">
      <w:pPr>
        <w:numPr>
          <w:ilvl w:val="0"/>
          <w:numId w:val="8"/>
        </w:num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сочетания воспитания с самовоспитанием;</w:t>
      </w:r>
    </w:p>
    <w:p w:rsidR="00030FB2" w:rsidRPr="007721A6" w:rsidRDefault="00030FB2" w:rsidP="006548B2">
      <w:pPr>
        <w:numPr>
          <w:ilvl w:val="0"/>
          <w:numId w:val="8"/>
        </w:num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опоры на активность, развитие иниц</w:t>
      </w:r>
      <w:r>
        <w:rPr>
          <w:rFonts w:ascii="Times New Roman" w:hAnsi="Times New Roman"/>
          <w:sz w:val="28"/>
          <w:szCs w:val="28"/>
          <w:lang w:eastAsia="ru-RU"/>
        </w:rPr>
        <w:t>иативы, самодеятельности детей.</w:t>
      </w:r>
    </w:p>
    <w:p w:rsidR="00030FB2" w:rsidRDefault="00030FB2" w:rsidP="006548B2">
      <w:pPr>
        <w:autoSpaceDE w:val="0"/>
        <w:autoSpaceDN w:val="0"/>
        <w:adjustRightInd w:val="0"/>
        <w:spacing w:after="0" w:line="360" w:lineRule="auto"/>
        <w:ind w:firstLine="709"/>
        <w:jc w:val="both"/>
        <w:textAlignment w:val="center"/>
        <w:rPr>
          <w:rFonts w:ascii="Times New Roman" w:hAnsi="Times New Roman"/>
          <w:sz w:val="28"/>
          <w:szCs w:val="28"/>
        </w:rPr>
      </w:pPr>
      <w:r w:rsidRPr="007721A6">
        <w:rPr>
          <w:rFonts w:ascii="Times New Roman" w:hAnsi="Times New Roman"/>
          <w:sz w:val="28"/>
          <w:szCs w:val="28"/>
        </w:rPr>
        <w:t xml:space="preserve">Планирование воспитательно-образовательной работы в дошкольном учреждении – одна из главных функций управления процессом реализации основной образовательной программы – отражает различные формы организации деятельности взрослых и детей. </w:t>
      </w:r>
    </w:p>
    <w:p w:rsidR="00030FB2" w:rsidRPr="006F1A24" w:rsidRDefault="00030FB2" w:rsidP="006F1A24">
      <w:pPr>
        <w:autoSpaceDE w:val="0"/>
        <w:autoSpaceDN w:val="0"/>
        <w:adjustRightInd w:val="0"/>
        <w:spacing w:after="0" w:line="360" w:lineRule="auto"/>
        <w:ind w:firstLine="709"/>
        <w:jc w:val="both"/>
        <w:textAlignment w:val="center"/>
        <w:rPr>
          <w:rFonts w:ascii="Times New Roman" w:hAnsi="Times New Roman"/>
          <w:sz w:val="28"/>
          <w:szCs w:val="28"/>
        </w:rPr>
      </w:pPr>
      <w:r w:rsidRPr="007721A6">
        <w:rPr>
          <w:rFonts w:ascii="Times New Roman" w:hAnsi="Times New Roman"/>
          <w:sz w:val="28"/>
          <w:szCs w:val="28"/>
        </w:rPr>
        <w:t>В проектирование деятельности включаются все специалисты ДОУ: музыкальный руководитель, инструктор по физической культуре, учитель-логопед, педагоги дополнительного образования и, конечно, воспитатели как активные участники творческой группы учреждени</w:t>
      </w:r>
      <w:r>
        <w:rPr>
          <w:rFonts w:ascii="Times New Roman" w:hAnsi="Times New Roman"/>
          <w:sz w:val="28"/>
          <w:szCs w:val="28"/>
        </w:rPr>
        <w:t>я</w:t>
      </w:r>
      <w:r w:rsidRPr="007721A6">
        <w:rPr>
          <w:rFonts w:ascii="Times New Roman" w:hAnsi="Times New Roman"/>
          <w:sz w:val="28"/>
          <w:szCs w:val="28"/>
        </w:rPr>
        <w:t>. На правах партнеров они вносят предложения содержательного и организационного характера.</w:t>
      </w:r>
    </w:p>
    <w:p w:rsidR="00030FB2" w:rsidRPr="006F1A24" w:rsidRDefault="00030FB2" w:rsidP="006F1A24">
      <w:pPr>
        <w:autoSpaceDE w:val="0"/>
        <w:autoSpaceDN w:val="0"/>
        <w:adjustRightInd w:val="0"/>
        <w:spacing w:after="0" w:line="360" w:lineRule="auto"/>
        <w:ind w:firstLine="709"/>
        <w:jc w:val="both"/>
        <w:textAlignment w:val="center"/>
        <w:rPr>
          <w:rFonts w:ascii="Times New Roman" w:hAnsi="Times New Roman"/>
          <w:color w:val="000000"/>
          <w:sz w:val="28"/>
          <w:szCs w:val="28"/>
        </w:rPr>
      </w:pPr>
      <w:r w:rsidRPr="007721A6">
        <w:rPr>
          <w:rFonts w:ascii="Times New Roman" w:hAnsi="Times New Roman"/>
          <w:sz w:val="28"/>
          <w:szCs w:val="28"/>
        </w:rPr>
        <w:t xml:space="preserve">Обязательной педагогической документацией воспитателя является план работы с детьми. Единых правил ведения этого документа нет, поэтому он может быть </w:t>
      </w:r>
      <w:r w:rsidRPr="007721A6">
        <w:rPr>
          <w:rFonts w:ascii="Times New Roman" w:hAnsi="Times New Roman"/>
          <w:color w:val="000000"/>
          <w:sz w:val="28"/>
          <w:szCs w:val="28"/>
        </w:rPr>
        <w:t xml:space="preserve">составлен в любой удобной для педагога форме. </w:t>
      </w:r>
    </w:p>
    <w:p w:rsidR="00030FB2" w:rsidRDefault="00030FB2" w:rsidP="006548B2">
      <w:pPr>
        <w:autoSpaceDE w:val="0"/>
        <w:autoSpaceDN w:val="0"/>
        <w:adjustRightInd w:val="0"/>
        <w:spacing w:after="0" w:line="360" w:lineRule="auto"/>
        <w:ind w:firstLine="709"/>
        <w:jc w:val="both"/>
        <w:textAlignment w:val="center"/>
        <w:rPr>
          <w:rFonts w:ascii="Times New Roman" w:hAnsi="Times New Roman"/>
          <w:sz w:val="28"/>
          <w:szCs w:val="28"/>
        </w:rPr>
      </w:pPr>
      <w:r w:rsidRPr="007721A6">
        <w:rPr>
          <w:rFonts w:ascii="Times New Roman" w:hAnsi="Times New Roman"/>
          <w:color w:val="000000"/>
          <w:sz w:val="28"/>
          <w:szCs w:val="28"/>
        </w:rPr>
        <w:t>Однако существует не</w:t>
      </w:r>
      <w:r>
        <w:rPr>
          <w:rFonts w:ascii="Times New Roman" w:hAnsi="Times New Roman"/>
          <w:color w:val="000000"/>
          <w:sz w:val="28"/>
          <w:szCs w:val="28"/>
        </w:rPr>
        <w:t xml:space="preserve">сколько важных условий, которые </w:t>
      </w:r>
      <w:r w:rsidRPr="007721A6">
        <w:rPr>
          <w:rFonts w:ascii="Times New Roman" w:hAnsi="Times New Roman"/>
          <w:color w:val="000000"/>
          <w:sz w:val="28"/>
          <w:szCs w:val="28"/>
        </w:rPr>
        <w:t>необходимо соблюдать при планировании</w:t>
      </w:r>
      <w:r w:rsidRPr="007721A6">
        <w:rPr>
          <w:rFonts w:ascii="Times New Roman" w:hAnsi="Times New Roman"/>
          <w:sz w:val="28"/>
          <w:szCs w:val="28"/>
        </w:rPr>
        <w:t>:</w:t>
      </w:r>
    </w:p>
    <w:p w:rsidR="00030FB2" w:rsidRPr="007721A6" w:rsidRDefault="00030FB2" w:rsidP="006548B2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/>
          <w:sz w:val="28"/>
          <w:szCs w:val="28"/>
        </w:rPr>
      </w:pPr>
      <w:r w:rsidRPr="007721A6">
        <w:rPr>
          <w:rFonts w:ascii="Times New Roman" w:hAnsi="Times New Roman"/>
          <w:sz w:val="28"/>
          <w:szCs w:val="28"/>
        </w:rPr>
        <w:t>объективная оценка уровня своей работы в момент планирования;</w:t>
      </w:r>
    </w:p>
    <w:p w:rsidR="00030FB2" w:rsidRPr="007721A6" w:rsidRDefault="00030FB2" w:rsidP="006548B2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/>
          <w:spacing w:val="-2"/>
          <w:sz w:val="28"/>
          <w:szCs w:val="28"/>
        </w:rPr>
      </w:pPr>
      <w:r w:rsidRPr="007721A6">
        <w:rPr>
          <w:rFonts w:ascii="Times New Roman" w:hAnsi="Times New Roman"/>
          <w:spacing w:val="-2"/>
          <w:sz w:val="28"/>
          <w:szCs w:val="28"/>
        </w:rPr>
        <w:t>выделение целей и задач планирования на определенный период работы, соотнесение их с примерной общеобразовательной программой дошкольного образования, по которой организуется воспитательно-образовательный процесс, возрастным составом группы детей и приоритетными направлениями образовательного процесса в ДО</w:t>
      </w:r>
      <w:r>
        <w:rPr>
          <w:rFonts w:ascii="Times New Roman" w:hAnsi="Times New Roman"/>
          <w:spacing w:val="-2"/>
          <w:sz w:val="28"/>
          <w:szCs w:val="28"/>
        </w:rPr>
        <w:t>У</w:t>
      </w:r>
      <w:r w:rsidRPr="007721A6">
        <w:rPr>
          <w:rFonts w:ascii="Times New Roman" w:hAnsi="Times New Roman"/>
          <w:spacing w:val="-2"/>
          <w:sz w:val="28"/>
          <w:szCs w:val="28"/>
        </w:rPr>
        <w:t>;</w:t>
      </w:r>
    </w:p>
    <w:p w:rsidR="00030FB2" w:rsidRPr="007721A6" w:rsidRDefault="00030FB2" w:rsidP="006548B2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/>
          <w:sz w:val="28"/>
          <w:szCs w:val="28"/>
        </w:rPr>
      </w:pPr>
      <w:r w:rsidRPr="007721A6">
        <w:rPr>
          <w:rFonts w:ascii="Times New Roman" w:hAnsi="Times New Roman"/>
          <w:sz w:val="28"/>
          <w:szCs w:val="28"/>
        </w:rPr>
        <w:t>четкое представление результатов работы, которые должны быть достигнуты к концу планируемого периода;</w:t>
      </w:r>
    </w:p>
    <w:p w:rsidR="00030FB2" w:rsidRDefault="00030FB2" w:rsidP="006F1A24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/>
          <w:sz w:val="28"/>
          <w:szCs w:val="28"/>
        </w:rPr>
      </w:pPr>
      <w:r w:rsidRPr="007721A6">
        <w:rPr>
          <w:rFonts w:ascii="Times New Roman" w:hAnsi="Times New Roman"/>
          <w:sz w:val="28"/>
          <w:szCs w:val="28"/>
        </w:rPr>
        <w:t>выбор оптимальных путей, средств, методов, помогающих добиться поставленных целей, а значит получить планируемый результат.</w:t>
      </w:r>
    </w:p>
    <w:p w:rsidR="00030FB2" w:rsidRPr="007721A6" w:rsidRDefault="00030FB2" w:rsidP="006548B2">
      <w:pPr>
        <w:autoSpaceDE w:val="0"/>
        <w:autoSpaceDN w:val="0"/>
        <w:adjustRightInd w:val="0"/>
        <w:spacing w:after="0" w:line="360" w:lineRule="auto"/>
        <w:ind w:firstLine="709"/>
        <w:jc w:val="both"/>
        <w:textAlignment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Не менее важным условием </w:t>
      </w:r>
      <w:r w:rsidRPr="007721A6">
        <w:rPr>
          <w:rFonts w:ascii="Times New Roman" w:hAnsi="Times New Roman"/>
          <w:sz w:val="28"/>
          <w:szCs w:val="28"/>
        </w:rPr>
        <w:t>планирования работы является учет специфических особенностей возрастной группы, конкретного педагогического коллектива, реальной обстановки и условий, в которых осуществляется образовательная деятельность, а также профессиональной компетентности педагогов.</w:t>
      </w:r>
    </w:p>
    <w:p w:rsidR="00030FB2" w:rsidRPr="007721A6" w:rsidRDefault="00030FB2" w:rsidP="006548B2">
      <w:pPr>
        <w:autoSpaceDE w:val="0"/>
        <w:autoSpaceDN w:val="0"/>
        <w:adjustRightInd w:val="0"/>
        <w:spacing w:after="0" w:line="360" w:lineRule="auto"/>
        <w:ind w:firstLine="709"/>
        <w:jc w:val="both"/>
        <w:textAlignment w:val="center"/>
        <w:rPr>
          <w:rFonts w:ascii="Times New Roman" w:hAnsi="Times New Roman"/>
          <w:sz w:val="28"/>
          <w:szCs w:val="28"/>
        </w:rPr>
      </w:pPr>
      <w:r w:rsidRPr="007721A6">
        <w:rPr>
          <w:rFonts w:ascii="Times New Roman" w:hAnsi="Times New Roman"/>
          <w:sz w:val="28"/>
          <w:szCs w:val="28"/>
        </w:rPr>
        <w:t>План воспитательно-образовательной работы с детьми – документ, по которому работают два сменных воспитателя. Следовательно, это модель совместной деятельности и планирование должно быть совместным. Планирование предполагает не только процесс составления плана, но и мыслительную деятельность, обсуждение двумя педагогами того, что предстоит сделать для достижения целей и задач.</w:t>
      </w:r>
    </w:p>
    <w:p w:rsidR="00030FB2" w:rsidRDefault="00030FB2" w:rsidP="006548B2">
      <w:pPr>
        <w:autoSpaceDE w:val="0"/>
        <w:autoSpaceDN w:val="0"/>
        <w:adjustRightInd w:val="0"/>
        <w:spacing w:after="0" w:line="360" w:lineRule="auto"/>
        <w:ind w:firstLine="709"/>
        <w:jc w:val="both"/>
        <w:textAlignment w:val="center"/>
        <w:rPr>
          <w:rFonts w:ascii="Times New Roman" w:hAnsi="Times New Roman"/>
          <w:sz w:val="28"/>
          <w:szCs w:val="28"/>
        </w:rPr>
      </w:pPr>
      <w:r w:rsidRPr="007721A6">
        <w:rPr>
          <w:rFonts w:ascii="Times New Roman" w:hAnsi="Times New Roman"/>
          <w:sz w:val="28"/>
          <w:szCs w:val="28"/>
        </w:rPr>
        <w:t>План может корректироваться и уточняться в процессе его реализации. Однако число поправок можно свести к минимуму, если соблюдать принцип перспективного и календарного планирования.</w:t>
      </w:r>
    </w:p>
    <w:p w:rsidR="00030FB2" w:rsidRPr="007721A6" w:rsidRDefault="00030FB2" w:rsidP="006548B2">
      <w:pPr>
        <w:autoSpaceDE w:val="0"/>
        <w:autoSpaceDN w:val="0"/>
        <w:adjustRightInd w:val="0"/>
        <w:spacing w:after="0" w:line="360" w:lineRule="auto"/>
        <w:ind w:firstLine="709"/>
        <w:jc w:val="both"/>
        <w:textAlignment w:val="center"/>
        <w:rPr>
          <w:rFonts w:ascii="Times New Roman" w:hAnsi="Times New Roman"/>
          <w:sz w:val="28"/>
          <w:szCs w:val="28"/>
        </w:rPr>
      </w:pPr>
      <w:r w:rsidRPr="007721A6">
        <w:rPr>
          <w:rFonts w:ascii="Times New Roman" w:hAnsi="Times New Roman"/>
          <w:sz w:val="28"/>
          <w:szCs w:val="28"/>
        </w:rPr>
        <w:t>Как бы ни был оформлен план воспитательно-образовательной работы с детьми, он должен отвечать определенным требованиям:</w:t>
      </w:r>
    </w:p>
    <w:p w:rsidR="00030FB2" w:rsidRPr="007721A6" w:rsidRDefault="00030FB2" w:rsidP="006548B2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/>
          <w:sz w:val="28"/>
          <w:szCs w:val="28"/>
        </w:rPr>
      </w:pPr>
      <w:r w:rsidRPr="007721A6">
        <w:rPr>
          <w:rFonts w:ascii="Times New Roman" w:hAnsi="Times New Roman"/>
          <w:sz w:val="28"/>
          <w:szCs w:val="28"/>
        </w:rPr>
        <w:t>основываться на принципе развивающего образования, целью которого является развитие каждого ребенка;</w:t>
      </w:r>
    </w:p>
    <w:p w:rsidR="00030FB2" w:rsidRPr="007721A6" w:rsidRDefault="00030FB2" w:rsidP="006548B2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/>
          <w:sz w:val="28"/>
          <w:szCs w:val="28"/>
        </w:rPr>
      </w:pPr>
      <w:r w:rsidRPr="007721A6">
        <w:rPr>
          <w:rFonts w:ascii="Times New Roman" w:hAnsi="Times New Roman"/>
          <w:sz w:val="28"/>
          <w:szCs w:val="28"/>
        </w:rPr>
        <w:t>на комплексно-тематическом принципе построения образовательного процесса;</w:t>
      </w:r>
    </w:p>
    <w:p w:rsidR="00030FB2" w:rsidRPr="007721A6" w:rsidRDefault="00030FB2" w:rsidP="006548B2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/>
          <w:sz w:val="28"/>
          <w:szCs w:val="28"/>
        </w:rPr>
      </w:pPr>
      <w:r w:rsidRPr="007721A6">
        <w:rPr>
          <w:rFonts w:ascii="Times New Roman" w:hAnsi="Times New Roman"/>
          <w:sz w:val="28"/>
          <w:szCs w:val="28"/>
        </w:rPr>
        <w:t>на принципе интеграции образовательных областей в соответствии с возрастными возможностями и особенностями воспитанников группы;</w:t>
      </w:r>
    </w:p>
    <w:p w:rsidR="00030FB2" w:rsidRPr="007721A6" w:rsidRDefault="00030FB2" w:rsidP="006548B2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/>
          <w:sz w:val="28"/>
          <w:szCs w:val="28"/>
        </w:rPr>
      </w:pPr>
      <w:r w:rsidRPr="007721A6">
        <w:rPr>
          <w:rFonts w:ascii="Times New Roman" w:hAnsi="Times New Roman"/>
          <w:sz w:val="28"/>
          <w:szCs w:val="28"/>
        </w:rPr>
        <w:t>обеспечивать единство воспитательных, развивающих и обучающих целей и задач образования воспитанников, в процессе реализации которых формируются знания, умения и навыки, имеющие непосредственное отношение к развитию детей дошкольного возраста;</w:t>
      </w:r>
    </w:p>
    <w:p w:rsidR="00030FB2" w:rsidRPr="007721A6" w:rsidRDefault="00030FB2" w:rsidP="006548B2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567"/>
        <w:jc w:val="both"/>
        <w:textAlignment w:val="center"/>
        <w:rPr>
          <w:rFonts w:ascii="Times New Roman" w:hAnsi="Times New Roman"/>
          <w:sz w:val="28"/>
          <w:szCs w:val="28"/>
        </w:rPr>
      </w:pPr>
      <w:r w:rsidRPr="007721A6">
        <w:rPr>
          <w:rFonts w:ascii="Times New Roman" w:hAnsi="Times New Roman"/>
          <w:sz w:val="28"/>
          <w:szCs w:val="28"/>
        </w:rPr>
        <w:t>планируемое содержание и формы организации детей должны соответствовать возрастным и психолого-педагогическим основам дошкольной педагогики.</w:t>
      </w:r>
    </w:p>
    <w:p w:rsidR="00030FB2" w:rsidRPr="007721A6" w:rsidRDefault="00030FB2" w:rsidP="006548B2">
      <w:pPr>
        <w:autoSpaceDE w:val="0"/>
        <w:autoSpaceDN w:val="0"/>
        <w:adjustRightInd w:val="0"/>
        <w:spacing w:after="0" w:line="360" w:lineRule="auto"/>
        <w:ind w:firstLine="709"/>
        <w:jc w:val="both"/>
        <w:textAlignment w:val="center"/>
        <w:rPr>
          <w:rFonts w:ascii="Times New Roman" w:hAnsi="Times New Roman"/>
          <w:sz w:val="28"/>
          <w:szCs w:val="28"/>
        </w:rPr>
      </w:pPr>
      <w:r w:rsidRPr="007721A6">
        <w:rPr>
          <w:rFonts w:ascii="Times New Roman" w:hAnsi="Times New Roman"/>
          <w:sz w:val="28"/>
          <w:szCs w:val="28"/>
        </w:rPr>
        <w:t>При планировании и организации педагогического процесса важно учитывать, что основной формой работы с детьми дошкольного возраста и ведущим видом деятельности для них является игра.</w:t>
      </w:r>
    </w:p>
    <w:p w:rsidR="00030FB2" w:rsidRPr="007721A6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Согласно ФГ</w:t>
      </w:r>
      <w:r>
        <w:rPr>
          <w:rFonts w:ascii="Times New Roman" w:hAnsi="Times New Roman"/>
          <w:sz w:val="28"/>
          <w:szCs w:val="28"/>
          <w:lang w:eastAsia="ru-RU"/>
        </w:rPr>
        <w:t xml:space="preserve">ОС ДО </w:t>
      </w:r>
      <w:r w:rsidRPr="007721A6">
        <w:rPr>
          <w:rFonts w:ascii="Times New Roman" w:hAnsi="Times New Roman"/>
          <w:sz w:val="28"/>
          <w:szCs w:val="28"/>
          <w:lang w:eastAsia="ru-RU"/>
        </w:rPr>
        <w:t xml:space="preserve"> планирование образовательного про</w:t>
      </w:r>
      <w:r w:rsidRPr="007721A6">
        <w:rPr>
          <w:rFonts w:ascii="Times New Roman" w:hAnsi="Times New Roman"/>
          <w:sz w:val="28"/>
          <w:szCs w:val="28"/>
          <w:lang w:eastAsia="ru-RU"/>
        </w:rPr>
        <w:softHyphen/>
        <w:t>цесса в ДО</w:t>
      </w:r>
      <w:r>
        <w:rPr>
          <w:rFonts w:ascii="Times New Roman" w:hAnsi="Times New Roman"/>
          <w:sz w:val="28"/>
          <w:szCs w:val="28"/>
          <w:lang w:eastAsia="ru-RU"/>
        </w:rPr>
        <w:t>У</w:t>
      </w:r>
      <w:r w:rsidRPr="007721A6">
        <w:rPr>
          <w:rFonts w:ascii="Times New Roman" w:hAnsi="Times New Roman"/>
          <w:sz w:val="28"/>
          <w:szCs w:val="28"/>
          <w:lang w:eastAsia="ru-RU"/>
        </w:rPr>
        <w:t xml:space="preserve"> должно основываться на комплексно</w:t>
      </w:r>
      <w:r>
        <w:rPr>
          <w:rFonts w:ascii="Times New Roman" w:hAnsi="Times New Roman"/>
          <w:sz w:val="28"/>
          <w:szCs w:val="28"/>
          <w:lang w:eastAsia="ru-RU"/>
        </w:rPr>
        <w:t xml:space="preserve"> - </w:t>
      </w:r>
      <w:r w:rsidRPr="007721A6">
        <w:rPr>
          <w:rFonts w:ascii="Times New Roman" w:hAnsi="Times New Roman"/>
          <w:sz w:val="28"/>
          <w:szCs w:val="28"/>
          <w:lang w:eastAsia="ru-RU"/>
        </w:rPr>
        <w:softHyphen/>
        <w:t xml:space="preserve">тематическом принципе. </w:t>
      </w:r>
    </w:p>
    <w:p w:rsidR="00030FB2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721A6">
        <w:rPr>
          <w:rFonts w:ascii="Times New Roman" w:hAnsi="Times New Roman"/>
          <w:color w:val="000000"/>
          <w:sz w:val="28"/>
          <w:szCs w:val="28"/>
          <w:lang w:eastAsia="ru-RU"/>
        </w:rPr>
        <w:t>В соответствии с комплексно-тематическим принципом построен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ия образовательного процесса ФГОС ДО  предлагае</w:t>
      </w:r>
      <w:r w:rsidRPr="007721A6">
        <w:rPr>
          <w:rFonts w:ascii="Times New Roman" w:hAnsi="Times New Roman"/>
          <w:color w:val="000000"/>
          <w:sz w:val="28"/>
          <w:szCs w:val="28"/>
          <w:lang w:eastAsia="ru-RU"/>
        </w:rPr>
        <w:t>т для мотивации образовательной деятельности не набор отдельных игровых приемов, а усвоение образовательного материала в процессе подготовки и проведения каких-либо значимых и интересных для дошкольников событий. Обучение через систему занятий будет перестроено на работу с детьми по «событийному» принципу. Такими событиями станут Российские праздники (Новый год, День семьи и др.), международные праздники (День доброты, День Земли и др.). Праздники – это радость,  дань уважения, память.  Праздники – это события, к которым можно готовиться, которых можно ждать. Проектная деятельность станет приоритетной. Критерием того, что данный принцип заработает, станет живое, активное, заинтересованное  участие ребенка в том или ином проекте, а не цепочка действий по указанию взрослого. Ведь только активный человек может стать успешным.</w:t>
      </w:r>
    </w:p>
    <w:p w:rsidR="00030FB2" w:rsidRPr="007721A6" w:rsidRDefault="00030FB2" w:rsidP="006548B2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bCs/>
          <w:sz w:val="28"/>
          <w:szCs w:val="28"/>
          <w:lang w:eastAsia="ru-RU"/>
        </w:rPr>
        <w:t>Выбирается тема, рассчитанная на 2-6 недель;</w:t>
      </w:r>
    </w:p>
    <w:p w:rsidR="00030FB2" w:rsidRPr="007721A6" w:rsidRDefault="00030FB2" w:rsidP="006548B2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bCs/>
          <w:sz w:val="28"/>
          <w:szCs w:val="28"/>
          <w:lang w:eastAsia="ru-RU"/>
        </w:rPr>
        <w:t>Все формы образовательной работы продолжают выбранную тему;</w:t>
      </w:r>
    </w:p>
    <w:p w:rsidR="00030FB2" w:rsidRPr="007721A6" w:rsidRDefault="00030FB2" w:rsidP="006548B2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bCs/>
          <w:sz w:val="28"/>
          <w:szCs w:val="28"/>
          <w:lang w:eastAsia="ru-RU"/>
        </w:rPr>
        <w:t>Для родителей предлагаются краткие рекомендации по организации совместной детско-взрослой деятельности в домашних условиях;</w:t>
      </w:r>
    </w:p>
    <w:p w:rsidR="00030FB2" w:rsidRPr="007721A6" w:rsidRDefault="00030FB2" w:rsidP="006548B2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bCs/>
          <w:sz w:val="28"/>
          <w:szCs w:val="28"/>
          <w:lang w:eastAsia="ru-RU"/>
        </w:rPr>
        <w:t>Каждая тема заканчивается проведением итогового мероприятия (выставка, праздник, спортивное развлечение, сюжетно-ролевая игра, спектакль и т.д.).</w:t>
      </w:r>
    </w:p>
    <w:p w:rsidR="00030FB2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В первую очередь тематическое планирование - это пла</w:t>
      </w:r>
      <w:r w:rsidRPr="007721A6">
        <w:rPr>
          <w:rFonts w:ascii="Times New Roman" w:hAnsi="Times New Roman"/>
          <w:sz w:val="28"/>
          <w:szCs w:val="28"/>
          <w:lang w:eastAsia="ru-RU"/>
        </w:rPr>
        <w:softHyphen/>
        <w:t xml:space="preserve">нирование в соответствии с примерной основной общеобразовательной программой дошкольного образования по всем </w:t>
      </w:r>
      <w:r>
        <w:rPr>
          <w:rFonts w:ascii="Times New Roman" w:hAnsi="Times New Roman"/>
          <w:sz w:val="28"/>
          <w:szCs w:val="28"/>
          <w:lang w:eastAsia="ru-RU"/>
        </w:rPr>
        <w:t xml:space="preserve">образовательным областям </w:t>
      </w:r>
      <w:r w:rsidRPr="007721A6">
        <w:rPr>
          <w:rFonts w:ascii="Times New Roman" w:hAnsi="Times New Roman"/>
          <w:sz w:val="28"/>
          <w:szCs w:val="28"/>
          <w:lang w:eastAsia="ru-RU"/>
        </w:rPr>
        <w:t xml:space="preserve"> (физическому, социально-личностному, познавательно</w:t>
      </w:r>
      <w:r>
        <w:rPr>
          <w:rFonts w:ascii="Times New Roman" w:hAnsi="Times New Roman"/>
          <w:sz w:val="28"/>
          <w:szCs w:val="28"/>
          <w:lang w:eastAsia="ru-RU"/>
        </w:rPr>
        <w:t>му, р</w:t>
      </w:r>
      <w:r w:rsidRPr="007721A6">
        <w:rPr>
          <w:rFonts w:ascii="Times New Roman" w:hAnsi="Times New Roman"/>
          <w:sz w:val="28"/>
          <w:szCs w:val="28"/>
          <w:lang w:eastAsia="ru-RU"/>
        </w:rPr>
        <w:t>ечевому</w:t>
      </w:r>
      <w:r>
        <w:rPr>
          <w:rFonts w:ascii="Times New Roman" w:hAnsi="Times New Roman"/>
          <w:sz w:val="28"/>
          <w:szCs w:val="28"/>
          <w:lang w:eastAsia="ru-RU"/>
        </w:rPr>
        <w:t xml:space="preserve"> и художественно-эстетическому). </w:t>
      </w:r>
      <w:r w:rsidRPr="007721A6">
        <w:rPr>
          <w:rFonts w:ascii="Times New Roman" w:hAnsi="Times New Roman"/>
          <w:sz w:val="28"/>
          <w:szCs w:val="28"/>
          <w:lang w:eastAsia="ru-RU"/>
        </w:rPr>
        <w:t>Какие задачи ставит автор? Какие условия? Какие результаты должны быть достигнуты?</w:t>
      </w:r>
    </w:p>
    <w:p w:rsidR="00030FB2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30FB2" w:rsidRDefault="00030FB2" w:rsidP="00241ECC">
      <w:pPr>
        <w:pStyle w:val="a9"/>
        <w:spacing w:after="0" w:line="240" w:lineRule="auto"/>
        <w:ind w:left="1069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241ECC">
        <w:rPr>
          <w:rFonts w:ascii="Times New Roman" w:hAnsi="Times New Roman"/>
          <w:b/>
          <w:sz w:val="32"/>
          <w:szCs w:val="32"/>
          <w:lang w:eastAsia="ru-RU"/>
        </w:rPr>
        <w:t>Виды и формы планирования</w:t>
      </w:r>
      <w:r>
        <w:rPr>
          <w:rFonts w:ascii="Times New Roman" w:hAnsi="Times New Roman"/>
          <w:b/>
          <w:sz w:val="32"/>
          <w:szCs w:val="32"/>
          <w:lang w:eastAsia="ru-RU"/>
        </w:rPr>
        <w:t>.</w:t>
      </w:r>
    </w:p>
    <w:p w:rsidR="00030FB2" w:rsidRPr="00241ECC" w:rsidRDefault="00030FB2" w:rsidP="00241ECC">
      <w:pPr>
        <w:pStyle w:val="a9"/>
        <w:spacing w:after="0" w:line="240" w:lineRule="auto"/>
        <w:ind w:left="1069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030FB2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В ДОУ используются </w:t>
      </w:r>
      <w:r w:rsidRPr="007721A6">
        <w:rPr>
          <w:rFonts w:ascii="Times New Roman" w:hAnsi="Times New Roman"/>
          <w:i/>
          <w:iCs/>
          <w:sz w:val="28"/>
          <w:szCs w:val="28"/>
          <w:lang w:eastAsia="ru-RU"/>
        </w:rPr>
        <w:t>две </w:t>
      </w:r>
      <w:r w:rsidRPr="007721A6">
        <w:rPr>
          <w:rFonts w:ascii="Times New Roman" w:hAnsi="Times New Roman"/>
          <w:sz w:val="28"/>
          <w:szCs w:val="28"/>
          <w:lang w:eastAsia="ru-RU"/>
        </w:rPr>
        <w:t>основные </w:t>
      </w:r>
      <w:r w:rsidRPr="007721A6">
        <w:rPr>
          <w:rFonts w:ascii="Times New Roman" w:hAnsi="Times New Roman"/>
          <w:bCs/>
          <w:i/>
          <w:iCs/>
          <w:sz w:val="28"/>
          <w:szCs w:val="28"/>
          <w:lang w:eastAsia="ru-RU"/>
        </w:rPr>
        <w:t>формы планирования: годовой и календарный план</w:t>
      </w:r>
      <w:r w:rsidRPr="007721A6">
        <w:rPr>
          <w:rFonts w:ascii="Times New Roman" w:hAnsi="Times New Roman"/>
          <w:sz w:val="28"/>
          <w:szCs w:val="28"/>
          <w:lang w:eastAsia="ru-RU"/>
        </w:rPr>
        <w:t>. Педагогами традиционно используются такие </w:t>
      </w:r>
      <w:r w:rsidRPr="007721A6">
        <w:rPr>
          <w:rFonts w:ascii="Times New Roman" w:hAnsi="Times New Roman"/>
          <w:i/>
          <w:iCs/>
          <w:sz w:val="28"/>
          <w:szCs w:val="28"/>
          <w:lang w:eastAsia="ru-RU"/>
        </w:rPr>
        <w:t>виды планирования: </w:t>
      </w:r>
      <w:r w:rsidRPr="007721A6">
        <w:rPr>
          <w:rFonts w:ascii="Times New Roman" w:hAnsi="Times New Roman"/>
          <w:sz w:val="28"/>
          <w:szCs w:val="28"/>
          <w:lang w:eastAsia="ru-RU"/>
        </w:rPr>
        <w:t>календарно-тематическое, перспективно-календарное, блочное, комплексное. Новым видом является модульное планирование.</w:t>
      </w:r>
    </w:p>
    <w:p w:rsidR="00030FB2" w:rsidRPr="007721A6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bCs/>
          <w:i/>
          <w:iCs/>
          <w:sz w:val="28"/>
          <w:szCs w:val="28"/>
          <w:lang w:eastAsia="ru-RU"/>
        </w:rPr>
        <w:t>Модульное планирование </w:t>
      </w:r>
      <w:r w:rsidRPr="007721A6">
        <w:rPr>
          <w:rFonts w:ascii="Times New Roman" w:hAnsi="Times New Roman"/>
          <w:sz w:val="28"/>
          <w:szCs w:val="28"/>
          <w:lang w:eastAsia="ru-RU"/>
        </w:rPr>
        <w:t>учитывает особенности работы современного дошкольного учреждения и состоит из трех взаимосвязанных разделов:</w:t>
      </w:r>
    </w:p>
    <w:p w:rsidR="00030FB2" w:rsidRPr="007721A6" w:rsidRDefault="00030FB2" w:rsidP="006548B2">
      <w:pPr>
        <w:numPr>
          <w:ilvl w:val="0"/>
          <w:numId w:val="9"/>
        </w:num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перспективно-календарное планирование;</w:t>
      </w:r>
    </w:p>
    <w:p w:rsidR="00030FB2" w:rsidRPr="007721A6" w:rsidRDefault="00030FB2" w:rsidP="006548B2">
      <w:pPr>
        <w:numPr>
          <w:ilvl w:val="0"/>
          <w:numId w:val="9"/>
        </w:num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осуществление преемственности между ДО</w:t>
      </w:r>
      <w:r>
        <w:rPr>
          <w:rFonts w:ascii="Times New Roman" w:hAnsi="Times New Roman"/>
          <w:sz w:val="28"/>
          <w:szCs w:val="28"/>
          <w:lang w:eastAsia="ru-RU"/>
        </w:rPr>
        <w:t>У</w:t>
      </w:r>
      <w:r w:rsidRPr="007721A6">
        <w:rPr>
          <w:rFonts w:ascii="Times New Roman" w:hAnsi="Times New Roman"/>
          <w:sz w:val="28"/>
          <w:szCs w:val="28"/>
          <w:lang w:eastAsia="ru-RU"/>
        </w:rPr>
        <w:t xml:space="preserve"> и школой;</w:t>
      </w:r>
    </w:p>
    <w:p w:rsidR="00030FB2" w:rsidRDefault="00030FB2" w:rsidP="006548B2">
      <w:pPr>
        <w:numPr>
          <w:ilvl w:val="0"/>
          <w:numId w:val="9"/>
        </w:num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связь со специалистами дошкольного образования</w:t>
      </w:r>
      <w:r>
        <w:rPr>
          <w:rFonts w:ascii="Times New Roman" w:hAnsi="Times New Roman"/>
          <w:sz w:val="28"/>
          <w:szCs w:val="28"/>
          <w:lang w:eastAsia="ru-RU"/>
        </w:rPr>
        <w:t xml:space="preserve"> и общественными организациями. </w:t>
      </w:r>
    </w:p>
    <w:p w:rsidR="00030FB2" w:rsidRDefault="00030FB2" w:rsidP="006548B2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К планированию подключается и педагогическая диагностика для оценки достижений детей, результативности педагогических усилий, коррекции уровня развития детей.</w:t>
      </w:r>
    </w:p>
    <w:p w:rsidR="00030FB2" w:rsidRPr="007721A6" w:rsidRDefault="00030FB2" w:rsidP="006548B2">
      <w:pPr>
        <w:tabs>
          <w:tab w:val="left" w:pos="2396"/>
        </w:tabs>
        <w:spacing w:after="0" w:line="360" w:lineRule="auto"/>
        <w:ind w:firstLine="708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i/>
          <w:iCs/>
          <w:sz w:val="28"/>
          <w:szCs w:val="28"/>
          <w:lang w:eastAsia="ru-RU"/>
        </w:rPr>
        <w:t>Принципы планирования:</w:t>
      </w:r>
    </w:p>
    <w:p w:rsidR="00030FB2" w:rsidRPr="007721A6" w:rsidRDefault="00030FB2" w:rsidP="006548B2">
      <w:pPr>
        <w:numPr>
          <w:ilvl w:val="0"/>
          <w:numId w:val="10"/>
        </w:num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комплексный подход, обеспечивающий взаимосвязь всех звеньев и сторон педагогического процесса;</w:t>
      </w:r>
    </w:p>
    <w:p w:rsidR="00030FB2" w:rsidRPr="007721A6" w:rsidRDefault="00030FB2" w:rsidP="006548B2">
      <w:pPr>
        <w:numPr>
          <w:ilvl w:val="0"/>
          <w:numId w:val="10"/>
        </w:num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построение педагогического процесса с опорой на взаимодействие, партнерство взрослого с детьми;</w:t>
      </w:r>
    </w:p>
    <w:p w:rsidR="00030FB2" w:rsidRPr="007721A6" w:rsidRDefault="00030FB2" w:rsidP="006548B2">
      <w:pPr>
        <w:numPr>
          <w:ilvl w:val="0"/>
          <w:numId w:val="10"/>
        </w:num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реальный учет особенностей региона, обстановки, сезона возраста детей.</w:t>
      </w:r>
    </w:p>
    <w:p w:rsidR="00030FB2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Приоритетным направлением управления педагогическим процессом является </w:t>
      </w:r>
      <w:r w:rsidRPr="007721A6">
        <w:rPr>
          <w:rFonts w:ascii="Times New Roman" w:hAnsi="Times New Roman"/>
          <w:i/>
          <w:iCs/>
          <w:sz w:val="28"/>
          <w:szCs w:val="28"/>
          <w:lang w:eastAsia="ru-RU"/>
        </w:rPr>
        <w:t>моделирование и адаптирование </w:t>
      </w:r>
      <w:r w:rsidRPr="007721A6">
        <w:rPr>
          <w:rFonts w:ascii="Times New Roman" w:hAnsi="Times New Roman"/>
          <w:sz w:val="28"/>
          <w:szCs w:val="28"/>
          <w:lang w:eastAsia="ru-RU"/>
        </w:rPr>
        <w:t>примерных образовательных моделей к условиям ДО</w:t>
      </w:r>
      <w:r>
        <w:rPr>
          <w:rFonts w:ascii="Times New Roman" w:hAnsi="Times New Roman"/>
          <w:sz w:val="28"/>
          <w:szCs w:val="28"/>
          <w:lang w:eastAsia="ru-RU"/>
        </w:rPr>
        <w:t>У</w:t>
      </w:r>
      <w:r w:rsidRPr="007721A6">
        <w:rPr>
          <w:rFonts w:ascii="Times New Roman" w:hAnsi="Times New Roman"/>
          <w:sz w:val="28"/>
          <w:szCs w:val="28"/>
          <w:lang w:eastAsia="ru-RU"/>
        </w:rPr>
        <w:t xml:space="preserve">, дошкольной группы. </w:t>
      </w:r>
    </w:p>
    <w:p w:rsidR="00030FB2" w:rsidRDefault="00030FB2" w:rsidP="00241ECC">
      <w:pPr>
        <w:spacing w:after="0" w:line="240" w:lineRule="auto"/>
        <w:ind w:firstLine="709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241ECC">
        <w:rPr>
          <w:rFonts w:ascii="Times New Roman" w:hAnsi="Times New Roman"/>
          <w:b/>
          <w:sz w:val="32"/>
          <w:szCs w:val="32"/>
          <w:lang w:eastAsia="ru-RU"/>
        </w:rPr>
        <w:t>Алгоритм планирования и отслеживания результатов</w:t>
      </w:r>
      <w:r>
        <w:rPr>
          <w:rFonts w:ascii="Times New Roman" w:hAnsi="Times New Roman"/>
          <w:b/>
          <w:sz w:val="32"/>
          <w:szCs w:val="32"/>
          <w:lang w:eastAsia="ru-RU"/>
        </w:rPr>
        <w:t>.</w:t>
      </w:r>
    </w:p>
    <w:p w:rsidR="00030FB2" w:rsidRPr="00241ECC" w:rsidRDefault="00030FB2" w:rsidP="00241ECC">
      <w:pPr>
        <w:spacing w:after="0" w:line="240" w:lineRule="auto"/>
        <w:ind w:firstLine="709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030FB2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Алгоритм планирования образовательного про</w:t>
      </w:r>
      <w:r w:rsidRPr="007721A6">
        <w:rPr>
          <w:rFonts w:ascii="Times New Roman" w:hAnsi="Times New Roman"/>
          <w:sz w:val="28"/>
          <w:szCs w:val="28"/>
          <w:lang w:eastAsia="ru-RU"/>
        </w:rPr>
        <w:softHyphen/>
        <w:t>цесса на учебный год можно представить следую</w:t>
      </w:r>
      <w:r w:rsidRPr="007721A6">
        <w:rPr>
          <w:rFonts w:ascii="Times New Roman" w:hAnsi="Times New Roman"/>
          <w:sz w:val="28"/>
          <w:szCs w:val="28"/>
          <w:lang w:eastAsia="ru-RU"/>
        </w:rPr>
        <w:softHyphen/>
        <w:t xml:space="preserve">щим образом. </w:t>
      </w:r>
    </w:p>
    <w:p w:rsidR="00030FB2" w:rsidRPr="007721A6" w:rsidRDefault="00030FB2" w:rsidP="007721A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30FB2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8618D">
        <w:rPr>
          <w:rFonts w:ascii="Times New Roman" w:hAnsi="Times New Roman"/>
          <w:sz w:val="28"/>
          <w:szCs w:val="28"/>
          <w:u w:val="single"/>
          <w:lang w:eastAsia="ru-RU"/>
        </w:rPr>
        <w:t>Шаг первый</w:t>
      </w:r>
      <w:r w:rsidRPr="007721A6">
        <w:rPr>
          <w:rFonts w:ascii="Times New Roman" w:hAnsi="Times New Roman"/>
          <w:sz w:val="28"/>
          <w:szCs w:val="28"/>
          <w:lang w:eastAsia="ru-RU"/>
        </w:rPr>
        <w:t xml:space="preserve"> - выбор основы для построения тема</w:t>
      </w:r>
      <w:r w:rsidRPr="007721A6">
        <w:rPr>
          <w:rFonts w:ascii="Times New Roman" w:hAnsi="Times New Roman"/>
          <w:sz w:val="28"/>
          <w:szCs w:val="28"/>
          <w:lang w:eastAsia="ru-RU"/>
        </w:rPr>
        <w:softHyphen/>
        <w:t xml:space="preserve">тического календаря. Это может быть планирование в соответствии с лексическими темами, повторяющимися из года в год ("Времена года", 'Труд взрослых", "Безопасность на дорогах", "Новый год", "Москва", "Дом и семья" и т. д.). Или планирование на основе празднично-событийного цикла, основу которого составляют важные события в жизни детско-взрослого коллектива (День знаний, День рождения города, Осенняя ярмарка, Праздник фонариков, Новый год, День рождения группы, Мы путешествуем и т. д.). </w:t>
      </w:r>
    </w:p>
    <w:p w:rsidR="00030FB2" w:rsidRPr="007721A6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8618D">
        <w:rPr>
          <w:rFonts w:ascii="Times New Roman" w:hAnsi="Times New Roman"/>
          <w:sz w:val="28"/>
          <w:szCs w:val="28"/>
          <w:u w:val="single"/>
          <w:lang w:eastAsia="ru-RU"/>
        </w:rPr>
        <w:t>Шаг второй</w:t>
      </w:r>
      <w:r w:rsidRPr="007721A6">
        <w:rPr>
          <w:rFonts w:ascii="Times New Roman" w:hAnsi="Times New Roman"/>
          <w:sz w:val="28"/>
          <w:szCs w:val="28"/>
          <w:lang w:eastAsia="ru-RU"/>
        </w:rPr>
        <w:t xml:space="preserve"> - распределение тематики на учеб</w:t>
      </w:r>
      <w:r w:rsidRPr="007721A6">
        <w:rPr>
          <w:rFonts w:ascii="Times New Roman" w:hAnsi="Times New Roman"/>
          <w:sz w:val="28"/>
          <w:szCs w:val="28"/>
          <w:lang w:eastAsia="ru-RU"/>
        </w:rPr>
        <w:softHyphen/>
        <w:t xml:space="preserve">ный год с указанием временных интервалов. </w:t>
      </w:r>
    </w:p>
    <w:p w:rsidR="00030FB2" w:rsidRDefault="00030FB2" w:rsidP="006548B2">
      <w:pPr>
        <w:autoSpaceDE w:val="0"/>
        <w:autoSpaceDN w:val="0"/>
        <w:adjustRightInd w:val="0"/>
        <w:spacing w:after="0" w:line="360" w:lineRule="auto"/>
        <w:ind w:firstLine="709"/>
        <w:jc w:val="both"/>
        <w:textAlignment w:val="center"/>
        <w:rPr>
          <w:rFonts w:ascii="Times New Roman" w:hAnsi="Times New Roman"/>
          <w:sz w:val="28"/>
          <w:szCs w:val="28"/>
        </w:rPr>
      </w:pPr>
      <w:r w:rsidRPr="007721A6">
        <w:rPr>
          <w:rFonts w:ascii="Times New Roman" w:hAnsi="Times New Roman"/>
          <w:sz w:val="28"/>
          <w:szCs w:val="28"/>
        </w:rPr>
        <w:t>Тематика, отобранная воспитателем, может быть распределена по неделям. Кроме этого, необходимо планировать развивающую среду, которая будет помогать расширению самостоятельной деятельности детей по освоению предложенных тем.</w:t>
      </w:r>
    </w:p>
    <w:p w:rsidR="00030FB2" w:rsidRPr="007721A6" w:rsidRDefault="00030FB2" w:rsidP="006548B2">
      <w:pPr>
        <w:autoSpaceDE w:val="0"/>
        <w:autoSpaceDN w:val="0"/>
        <w:adjustRightInd w:val="0"/>
        <w:spacing w:after="0" w:line="360" w:lineRule="auto"/>
        <w:ind w:firstLine="709"/>
        <w:jc w:val="both"/>
        <w:textAlignment w:val="center"/>
        <w:rPr>
          <w:rFonts w:ascii="Times New Roman" w:hAnsi="Times New Roman"/>
          <w:sz w:val="28"/>
          <w:szCs w:val="28"/>
        </w:rPr>
      </w:pPr>
      <w:r w:rsidRPr="007721A6">
        <w:rPr>
          <w:rFonts w:ascii="Times New Roman" w:hAnsi="Times New Roman"/>
          <w:sz w:val="28"/>
          <w:szCs w:val="28"/>
        </w:rPr>
        <w:t>При выборе и планировании тем педагог может руководствоваться темообразующими факторами, предложенными Н.А. Коротковой</w:t>
      </w:r>
      <w:r w:rsidRPr="007721A6">
        <w:rPr>
          <w:rFonts w:ascii="Times New Roman" w:hAnsi="Times New Roman"/>
          <w:sz w:val="28"/>
          <w:szCs w:val="28"/>
          <w:vertAlign w:val="superscript"/>
        </w:rPr>
        <w:footnoteReference w:id="1"/>
      </w:r>
      <w:r w:rsidRPr="007721A6">
        <w:rPr>
          <w:rFonts w:ascii="Times New Roman" w:hAnsi="Times New Roman"/>
          <w:sz w:val="28"/>
          <w:szCs w:val="28"/>
        </w:rPr>
        <w:t>:</w:t>
      </w:r>
    </w:p>
    <w:p w:rsidR="00030FB2" w:rsidRPr="007721A6" w:rsidRDefault="00030FB2" w:rsidP="006548B2">
      <w:pPr>
        <w:autoSpaceDE w:val="0"/>
        <w:autoSpaceDN w:val="0"/>
        <w:adjustRightInd w:val="0"/>
        <w:spacing w:after="0" w:line="360" w:lineRule="auto"/>
        <w:ind w:firstLine="709"/>
        <w:jc w:val="both"/>
        <w:textAlignment w:val="center"/>
        <w:rPr>
          <w:rFonts w:ascii="Times New Roman" w:hAnsi="Times New Roman"/>
          <w:sz w:val="28"/>
          <w:szCs w:val="28"/>
        </w:rPr>
      </w:pPr>
      <w:r w:rsidRPr="0008618D">
        <w:rPr>
          <w:rFonts w:ascii="Times New Roman" w:hAnsi="Times New Roman"/>
          <w:i/>
          <w:sz w:val="28"/>
          <w:szCs w:val="28"/>
        </w:rPr>
        <w:t>первый фактор</w:t>
      </w:r>
      <w:r w:rsidRPr="007721A6">
        <w:rPr>
          <w:rFonts w:ascii="Times New Roman" w:hAnsi="Times New Roman"/>
          <w:sz w:val="28"/>
          <w:szCs w:val="28"/>
        </w:rPr>
        <w:t xml:space="preserve"> – реальные события, происходящие в окружающем и вызывающие интерес детей (яркие природные явления и общественные события, праздники);</w:t>
      </w:r>
    </w:p>
    <w:p w:rsidR="00030FB2" w:rsidRPr="007721A6" w:rsidRDefault="00030FB2" w:rsidP="006548B2">
      <w:pPr>
        <w:autoSpaceDE w:val="0"/>
        <w:autoSpaceDN w:val="0"/>
        <w:adjustRightInd w:val="0"/>
        <w:spacing w:after="0" w:line="360" w:lineRule="auto"/>
        <w:ind w:firstLine="709"/>
        <w:jc w:val="both"/>
        <w:textAlignment w:val="center"/>
        <w:rPr>
          <w:rFonts w:ascii="Times New Roman" w:hAnsi="Times New Roman"/>
          <w:sz w:val="28"/>
          <w:szCs w:val="28"/>
        </w:rPr>
      </w:pPr>
      <w:r w:rsidRPr="0008618D">
        <w:rPr>
          <w:rFonts w:ascii="Times New Roman" w:hAnsi="Times New Roman"/>
          <w:i/>
          <w:sz w:val="28"/>
          <w:szCs w:val="28"/>
        </w:rPr>
        <w:t>второй фактор</w:t>
      </w:r>
      <w:r>
        <w:rPr>
          <w:rFonts w:ascii="Times New Roman" w:hAnsi="Times New Roman"/>
          <w:sz w:val="28"/>
          <w:szCs w:val="28"/>
        </w:rPr>
        <w:t xml:space="preserve"> </w:t>
      </w:r>
      <w:r w:rsidRPr="007721A6">
        <w:rPr>
          <w:rFonts w:ascii="Times New Roman" w:hAnsi="Times New Roman"/>
          <w:sz w:val="28"/>
          <w:szCs w:val="28"/>
        </w:rPr>
        <w:t>– воображаемые события, описываемые в художественном произведении, которое воспитатель читает детям. Это такой же сильный темообразующий фактор, как и реальные события;</w:t>
      </w:r>
    </w:p>
    <w:p w:rsidR="00030FB2" w:rsidRPr="007721A6" w:rsidRDefault="00030FB2" w:rsidP="006548B2">
      <w:pPr>
        <w:autoSpaceDE w:val="0"/>
        <w:autoSpaceDN w:val="0"/>
        <w:adjustRightInd w:val="0"/>
        <w:spacing w:after="0" w:line="360" w:lineRule="auto"/>
        <w:ind w:firstLine="709"/>
        <w:jc w:val="both"/>
        <w:textAlignment w:val="center"/>
        <w:rPr>
          <w:rFonts w:ascii="Times New Roman" w:hAnsi="Times New Roman"/>
          <w:sz w:val="28"/>
          <w:szCs w:val="28"/>
        </w:rPr>
      </w:pPr>
      <w:r w:rsidRPr="0008618D">
        <w:rPr>
          <w:rFonts w:ascii="Times New Roman" w:hAnsi="Times New Roman"/>
          <w:i/>
          <w:sz w:val="28"/>
          <w:szCs w:val="28"/>
        </w:rPr>
        <w:t>третий фактор</w:t>
      </w:r>
      <w:r w:rsidRPr="007721A6">
        <w:rPr>
          <w:rFonts w:ascii="Times New Roman" w:hAnsi="Times New Roman"/>
          <w:sz w:val="28"/>
          <w:szCs w:val="28"/>
        </w:rPr>
        <w:t xml:space="preserve"> – события, специально “смоделированные” воспитателем исходя из развивающих задач (внесение в группу предметов, ранее неизвестных детям с необычным эффектом или назначением, вызывающих неподдельный интерес и исследовательскую активность: “Что это такое?”, “Что с этим делать?”, “Как это действует?”);</w:t>
      </w:r>
    </w:p>
    <w:p w:rsidR="00030FB2" w:rsidRPr="007721A6" w:rsidRDefault="00030FB2" w:rsidP="006548B2">
      <w:pPr>
        <w:autoSpaceDE w:val="0"/>
        <w:autoSpaceDN w:val="0"/>
        <w:adjustRightInd w:val="0"/>
        <w:spacing w:after="0" w:line="360" w:lineRule="auto"/>
        <w:ind w:firstLine="709"/>
        <w:jc w:val="both"/>
        <w:textAlignment w:val="center"/>
        <w:rPr>
          <w:rFonts w:ascii="Times New Roman" w:hAnsi="Times New Roman"/>
          <w:sz w:val="28"/>
          <w:szCs w:val="28"/>
        </w:rPr>
      </w:pPr>
      <w:r w:rsidRPr="0008618D">
        <w:rPr>
          <w:rFonts w:ascii="Times New Roman" w:hAnsi="Times New Roman"/>
          <w:i/>
          <w:sz w:val="28"/>
          <w:szCs w:val="28"/>
        </w:rPr>
        <w:t>четвертый фактор</w:t>
      </w:r>
      <w:r w:rsidRPr="007721A6">
        <w:rPr>
          <w:rFonts w:ascii="Times New Roman" w:hAnsi="Times New Roman"/>
          <w:bCs/>
          <w:sz w:val="28"/>
          <w:szCs w:val="28"/>
        </w:rPr>
        <w:t xml:space="preserve"> </w:t>
      </w:r>
      <w:r w:rsidRPr="007721A6">
        <w:rPr>
          <w:rFonts w:ascii="Times New Roman" w:hAnsi="Times New Roman"/>
          <w:sz w:val="28"/>
          <w:szCs w:val="28"/>
        </w:rPr>
        <w:t>– события, происходящие в жизни возрастной группы, “заражающие” детей и приводящие к сохранению на какое-то время интересов, источником которых служат, как правило, средства массовой коммуникации и игрушечная индустрия.</w:t>
      </w:r>
    </w:p>
    <w:p w:rsidR="00030FB2" w:rsidRPr="007721A6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  <w:lang w:eastAsia="ru-RU"/>
        </w:rPr>
      </w:pPr>
      <w:r w:rsidRPr="007721A6">
        <w:rPr>
          <w:rFonts w:ascii="Times New Roman" w:hAnsi="Times New Roman"/>
          <w:bCs/>
          <w:iCs/>
          <w:sz w:val="28"/>
          <w:szCs w:val="28"/>
          <w:lang w:eastAsia="ru-RU"/>
        </w:rPr>
        <w:t>Все эти факторы, могут использоваться воспитателем для гибкого проектирования целостного образовательного процесса.</w:t>
      </w:r>
    </w:p>
    <w:p w:rsidR="00030FB2" w:rsidRPr="007721A6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Планирование тематической недели должно основываться на определенной системе общих тре</w:t>
      </w:r>
      <w:r w:rsidRPr="007721A6">
        <w:rPr>
          <w:rFonts w:ascii="Times New Roman" w:hAnsi="Times New Roman"/>
          <w:sz w:val="28"/>
          <w:szCs w:val="28"/>
          <w:lang w:eastAsia="ru-RU"/>
        </w:rPr>
        <w:softHyphen/>
        <w:t xml:space="preserve">бований. Прежде всего, необходимо выделить задачи работы с детьми в соответствии с программой конкретной возрастной группы воспитанников и темой недели. Например: "расширить и обобщить знания детей о Москве </w:t>
      </w:r>
      <w:r w:rsidRPr="007721A6">
        <w:rPr>
          <w:rFonts w:ascii="Times New Roman" w:hAnsi="Times New Roman"/>
          <w:sz w:val="28"/>
          <w:szCs w:val="28"/>
          <w:lang w:eastAsia="ru-RU"/>
        </w:rPr>
        <w:softHyphen/>
        <w:t>столице России, ее исто</w:t>
      </w:r>
      <w:r w:rsidRPr="007721A6">
        <w:rPr>
          <w:rFonts w:ascii="Times New Roman" w:hAnsi="Times New Roman"/>
          <w:sz w:val="28"/>
          <w:szCs w:val="28"/>
          <w:lang w:eastAsia="ru-RU"/>
        </w:rPr>
        <w:softHyphen/>
        <w:t>рии", или "формирование первичных представле</w:t>
      </w:r>
      <w:r w:rsidRPr="007721A6">
        <w:rPr>
          <w:rFonts w:ascii="Times New Roman" w:hAnsi="Times New Roman"/>
          <w:sz w:val="28"/>
          <w:szCs w:val="28"/>
          <w:lang w:eastAsia="ru-RU"/>
        </w:rPr>
        <w:softHyphen/>
        <w:t>ний о себе, семье, обще</w:t>
      </w:r>
      <w:r w:rsidRPr="007721A6">
        <w:rPr>
          <w:rFonts w:ascii="Times New Roman" w:hAnsi="Times New Roman"/>
          <w:sz w:val="28"/>
          <w:szCs w:val="28"/>
          <w:lang w:eastAsia="ru-RU"/>
        </w:rPr>
        <w:softHyphen/>
        <w:t xml:space="preserve">стве, государстве, мире и природе". </w:t>
      </w:r>
    </w:p>
    <w:p w:rsidR="00030FB2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 xml:space="preserve">Далее следует отобрать содержание образовательного материала согласно образовательной программе. </w:t>
      </w:r>
      <w:r w:rsidRPr="007721A6">
        <w:rPr>
          <w:rFonts w:ascii="Times New Roman" w:hAnsi="Times New Roman"/>
          <w:sz w:val="28"/>
          <w:szCs w:val="28"/>
          <w:lang w:eastAsia="ru-RU"/>
        </w:rPr>
        <w:tab/>
        <w:t>Продумать формы, методы и приемы работы с детьми по реализации программных задач. Подготовить оборудование и продумать, какие изменения необходимо внести в предметно-развивающую среду группы (выставки, наполнение игровых уголков, внесение новых предметов, игр и т.д.).</w:t>
      </w:r>
    </w:p>
    <w:p w:rsidR="00030FB2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Большое значение имеют также вопросы организации проведения и отслеживания результатов обучения и развития детей в рамках тематической недели.</w:t>
      </w:r>
    </w:p>
    <w:p w:rsidR="00030FB2" w:rsidRPr="007721A6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 xml:space="preserve">Алгоритм действия педагога по этим направлениям может быть следующим: </w:t>
      </w:r>
    </w:p>
    <w:p w:rsidR="00030FB2" w:rsidRPr="007721A6" w:rsidRDefault="00030FB2" w:rsidP="006548B2">
      <w:pPr>
        <w:numPr>
          <w:ilvl w:val="0"/>
          <w:numId w:val="13"/>
        </w:numPr>
        <w:spacing w:after="0" w:line="360" w:lineRule="auto"/>
        <w:ind w:firstLine="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выделение из программы и формулирование пе</w:t>
      </w:r>
      <w:r w:rsidRPr="007721A6">
        <w:rPr>
          <w:rFonts w:ascii="Times New Roman" w:hAnsi="Times New Roman"/>
          <w:sz w:val="28"/>
          <w:szCs w:val="28"/>
          <w:lang w:eastAsia="ru-RU"/>
        </w:rPr>
        <w:softHyphen/>
        <w:t>дагогической цели недели, задач развития ребен</w:t>
      </w:r>
      <w:r w:rsidRPr="007721A6">
        <w:rPr>
          <w:rFonts w:ascii="Times New Roman" w:hAnsi="Times New Roman"/>
          <w:sz w:val="28"/>
          <w:szCs w:val="28"/>
          <w:lang w:eastAsia="ru-RU"/>
        </w:rPr>
        <w:softHyphen/>
        <w:t xml:space="preserve">ка (детей); </w:t>
      </w:r>
    </w:p>
    <w:p w:rsidR="00030FB2" w:rsidRPr="007721A6" w:rsidRDefault="00030FB2" w:rsidP="006548B2">
      <w:pPr>
        <w:numPr>
          <w:ilvl w:val="0"/>
          <w:numId w:val="13"/>
        </w:numPr>
        <w:spacing w:after="0" w:line="360" w:lineRule="auto"/>
        <w:ind w:firstLine="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 xml:space="preserve">отбор педагогического содержания (из разных образовательных областей); </w:t>
      </w:r>
    </w:p>
    <w:p w:rsidR="00030FB2" w:rsidRPr="007721A6" w:rsidRDefault="00030FB2" w:rsidP="006548B2">
      <w:pPr>
        <w:numPr>
          <w:ilvl w:val="0"/>
          <w:numId w:val="13"/>
        </w:numPr>
        <w:spacing w:after="0" w:line="360" w:lineRule="auto"/>
        <w:ind w:firstLine="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выделение события недели, основной формы ор</w:t>
      </w:r>
      <w:r w:rsidRPr="007721A6">
        <w:rPr>
          <w:rFonts w:ascii="Times New Roman" w:hAnsi="Times New Roman"/>
          <w:sz w:val="28"/>
          <w:szCs w:val="28"/>
          <w:lang w:eastAsia="ru-RU"/>
        </w:rPr>
        <w:softHyphen/>
        <w:t>ганизации детско-взрослой деятельности; формулировка индивидуальных обучающих, раз</w:t>
      </w:r>
      <w:r w:rsidRPr="007721A6">
        <w:rPr>
          <w:rFonts w:ascii="Times New Roman" w:hAnsi="Times New Roman"/>
          <w:sz w:val="28"/>
          <w:szCs w:val="28"/>
          <w:lang w:eastAsia="ru-RU"/>
        </w:rPr>
        <w:softHyphen/>
        <w:t xml:space="preserve">вивающих задач для каждого ребенка и группы в целом; </w:t>
      </w:r>
    </w:p>
    <w:p w:rsidR="00030FB2" w:rsidRPr="007721A6" w:rsidRDefault="00030FB2" w:rsidP="006548B2">
      <w:pPr>
        <w:numPr>
          <w:ilvl w:val="0"/>
          <w:numId w:val="13"/>
        </w:numPr>
        <w:spacing w:after="0" w:line="360" w:lineRule="auto"/>
        <w:ind w:firstLine="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 xml:space="preserve">отбор методов и приемов работы с детьми и с каждым ребенком в отдельности; </w:t>
      </w:r>
    </w:p>
    <w:p w:rsidR="00030FB2" w:rsidRPr="007721A6" w:rsidRDefault="00030FB2" w:rsidP="006548B2">
      <w:pPr>
        <w:numPr>
          <w:ilvl w:val="0"/>
          <w:numId w:val="13"/>
        </w:numPr>
        <w:spacing w:after="0" w:line="360" w:lineRule="auto"/>
        <w:ind w:firstLine="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практическое планирование педагогической де</w:t>
      </w:r>
      <w:r w:rsidRPr="007721A6">
        <w:rPr>
          <w:rFonts w:ascii="Times New Roman" w:hAnsi="Times New Roman"/>
          <w:sz w:val="28"/>
          <w:szCs w:val="28"/>
          <w:lang w:eastAsia="ru-RU"/>
        </w:rPr>
        <w:softHyphen/>
        <w:t>ятельности на каждый день в течение тематиче</w:t>
      </w:r>
      <w:r w:rsidRPr="007721A6">
        <w:rPr>
          <w:rFonts w:ascii="Times New Roman" w:hAnsi="Times New Roman"/>
          <w:sz w:val="28"/>
          <w:szCs w:val="28"/>
          <w:lang w:eastAsia="ru-RU"/>
        </w:rPr>
        <w:softHyphen/>
        <w:t xml:space="preserve">ской недели; </w:t>
      </w:r>
    </w:p>
    <w:p w:rsidR="00030FB2" w:rsidRPr="007721A6" w:rsidRDefault="00030FB2" w:rsidP="006548B2">
      <w:pPr>
        <w:numPr>
          <w:ilvl w:val="0"/>
          <w:numId w:val="13"/>
        </w:numPr>
        <w:spacing w:after="0" w:line="360" w:lineRule="auto"/>
        <w:ind w:firstLine="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продумывание и организация процесса обсуж</w:t>
      </w:r>
      <w:r w:rsidRPr="007721A6">
        <w:rPr>
          <w:rFonts w:ascii="Times New Roman" w:hAnsi="Times New Roman"/>
          <w:sz w:val="28"/>
          <w:szCs w:val="28"/>
          <w:lang w:eastAsia="ru-RU"/>
        </w:rPr>
        <w:softHyphen/>
        <w:t>дения результатов проживания с детьми собы</w:t>
      </w:r>
      <w:r w:rsidRPr="007721A6">
        <w:rPr>
          <w:rFonts w:ascii="Times New Roman" w:hAnsi="Times New Roman"/>
          <w:sz w:val="28"/>
          <w:szCs w:val="28"/>
          <w:lang w:eastAsia="ru-RU"/>
        </w:rPr>
        <w:softHyphen/>
        <w:t xml:space="preserve">тия недели, при этом важно подчеркнуть роль каждого ребенка в его подготовке и проведении; </w:t>
      </w:r>
    </w:p>
    <w:p w:rsidR="00030FB2" w:rsidRDefault="00030FB2" w:rsidP="006548B2">
      <w:pPr>
        <w:numPr>
          <w:ilvl w:val="0"/>
          <w:numId w:val="13"/>
        </w:numPr>
        <w:spacing w:after="0" w:line="360" w:lineRule="auto"/>
        <w:ind w:firstLine="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фиксация результатов освоения детьми образо</w:t>
      </w:r>
      <w:r w:rsidRPr="007721A6">
        <w:rPr>
          <w:rFonts w:ascii="Times New Roman" w:hAnsi="Times New Roman"/>
          <w:sz w:val="28"/>
          <w:szCs w:val="28"/>
          <w:lang w:eastAsia="ru-RU"/>
        </w:rPr>
        <w:softHyphen/>
        <w:t xml:space="preserve">вательных задач. </w:t>
      </w:r>
    </w:p>
    <w:p w:rsidR="00030FB2" w:rsidRPr="0008618D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u w:val="single"/>
          <w:lang w:eastAsia="ru-RU"/>
        </w:rPr>
      </w:pPr>
      <w:r w:rsidRPr="0008618D">
        <w:rPr>
          <w:rFonts w:ascii="Times New Roman" w:hAnsi="Times New Roman"/>
          <w:sz w:val="28"/>
          <w:szCs w:val="28"/>
          <w:u w:val="single"/>
          <w:lang w:eastAsia="ru-RU"/>
        </w:rPr>
        <w:t>Эффективность комплексно-тематического планирования</w:t>
      </w:r>
    </w:p>
    <w:p w:rsidR="00030FB2" w:rsidRPr="007721A6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По мнению многих специалистов, комплексно-тематическое планирование является наиболее эф</w:t>
      </w:r>
      <w:r w:rsidRPr="007721A6">
        <w:rPr>
          <w:rFonts w:ascii="Times New Roman" w:hAnsi="Times New Roman"/>
          <w:sz w:val="28"/>
          <w:szCs w:val="28"/>
          <w:lang w:eastAsia="ru-RU"/>
        </w:rPr>
        <w:softHyphen/>
        <w:t>фективным в работе с детьми дошкольного возраста. Так, с позиции  старшего воспитателя оно позволя</w:t>
      </w:r>
      <w:r w:rsidRPr="007721A6">
        <w:rPr>
          <w:rFonts w:ascii="Times New Roman" w:hAnsi="Times New Roman"/>
          <w:sz w:val="28"/>
          <w:szCs w:val="28"/>
          <w:lang w:eastAsia="ru-RU"/>
        </w:rPr>
        <w:softHyphen/>
        <w:t>ет систематизировать образовательный процесс в ДОУ и объединить усилия всех педагогов и специалистов, не упустив в течение года ни одной педагогической задачи.</w:t>
      </w:r>
    </w:p>
    <w:p w:rsidR="00030FB2" w:rsidRPr="007721A6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С позиции воспитателя такой подход придает системность и последовательность в реализации программных задач по  разным образовательным областям знаний, создается ситуация, когда у ребенка задействованы все органы чувств, а, следовательно, лучше усваивается материал.</w:t>
      </w:r>
    </w:p>
    <w:p w:rsidR="00030FB2" w:rsidRPr="007721A6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Ребенок не перенапрягается, т.к. обеспечивается постоянная смена действий и впечатлений. В то же время жизнь в детском саду понятна и имеет смысл для детей, т.к. они «проживают» тему не спеша, не торопясь, успевая осмыслить и прочувствовать.</w:t>
      </w:r>
    </w:p>
    <w:p w:rsidR="00030FB2" w:rsidRPr="007721A6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Детское сознание прекрасно удерживает эмоционально значимые для него события. А каждый временной отрезок (в данном случае неделя) имеет кульминационную точку – событие, к которому готовится вся группа. Это может быть праздник, выставка творческих работ, игра, викторина. Проживание событий помогает формированию у ребенка определенных знаний, навыков, умений в образовательных областях.</w:t>
      </w:r>
    </w:p>
    <w:p w:rsidR="00030FB2" w:rsidRPr="007721A6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Задача педагога - спланировать образовательный процесс таким образом, чтобы вместе с воспитанником полноценно прожить все его этапы: подготовку</w:t>
      </w:r>
      <w:r>
        <w:rPr>
          <w:rFonts w:ascii="Times New Roman" w:hAnsi="Times New Roman"/>
          <w:sz w:val="28"/>
          <w:szCs w:val="28"/>
          <w:lang w:eastAsia="ru-RU"/>
        </w:rPr>
        <w:t>,</w:t>
      </w:r>
      <w:r w:rsidRPr="007721A6">
        <w:rPr>
          <w:rFonts w:ascii="Times New Roman" w:hAnsi="Times New Roman"/>
          <w:sz w:val="28"/>
          <w:szCs w:val="28"/>
          <w:lang w:eastAsia="ru-RU"/>
        </w:rPr>
        <w:t xml:space="preserve"> проведение, обсуждение итогов. При этом важно, чтобы у ребенка остались положительные эмоциональные переживания и воспоминания. В тоже время в совместной деятельности с педагогом воспитанник делает шаг вперед в своем развитии.</w:t>
      </w:r>
    </w:p>
    <w:p w:rsidR="00030FB2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Данный способ планирования образовательного процесса требует от воспитателя высокого уровня профессионализма, общей культуры и творческого потенциала. Воспитатель должен уметь интегрировать образовательные области, отбирать наиболее результативные формы организации детской деятельности для решения конкретных программных задач, а также уметь педагогически обоснованно сочетать разные методы и приемы, ориентируясь на возрастные и индивидуальные особенности детей. Современный воспитатель – это творческий, заинтересованный человек, грамотный организатор и проектировщик среды развития и накопления ребенком положительных эмоциональных впечатлений.</w:t>
      </w:r>
    </w:p>
    <w:p w:rsidR="00030FB2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30FB2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30FB2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30FB2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30FB2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30FB2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30FB2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30FB2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30FB2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30FB2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30FB2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30FB2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30FB2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30FB2" w:rsidRDefault="00030FB2" w:rsidP="006548B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30FB2" w:rsidRDefault="00030FB2" w:rsidP="007721A6">
      <w:pPr>
        <w:spacing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7721A6">
        <w:rPr>
          <w:rFonts w:ascii="Times New Roman" w:hAnsi="Times New Roman"/>
          <w:b/>
          <w:sz w:val="28"/>
          <w:szCs w:val="28"/>
          <w:lang w:eastAsia="ru-RU"/>
        </w:rPr>
        <w:t>Список литературы</w:t>
      </w:r>
    </w:p>
    <w:p w:rsidR="00030FB2" w:rsidRPr="007721A6" w:rsidRDefault="00030FB2" w:rsidP="006548B2">
      <w:pPr>
        <w:numPr>
          <w:ilvl w:val="0"/>
          <w:numId w:val="6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 xml:space="preserve">Васюкова Н Е О некоторых интегративных процессах в образовании дошкольников // Преемственность в воспитании детей теория и практика Материалы международной научно-практической конференции 16-17 октября </w:t>
      </w:r>
      <w:smartTag w:uri="urn:schemas-microsoft-com:office:smarttags" w:element="metricconverter">
        <w:smartTagPr>
          <w:attr w:name="ProductID" w:val="2001 г"/>
        </w:smartTagPr>
        <w:r w:rsidRPr="007721A6">
          <w:rPr>
            <w:rFonts w:ascii="Times New Roman" w:hAnsi="Times New Roman"/>
            <w:sz w:val="28"/>
            <w:szCs w:val="28"/>
            <w:lang w:eastAsia="ru-RU"/>
          </w:rPr>
          <w:t>2001 г</w:t>
        </w:r>
      </w:smartTag>
      <w:r w:rsidRPr="007721A6">
        <w:rPr>
          <w:rFonts w:ascii="Times New Roman" w:hAnsi="Times New Roman"/>
          <w:sz w:val="28"/>
          <w:szCs w:val="28"/>
          <w:lang w:eastAsia="ru-RU"/>
        </w:rPr>
        <w:t xml:space="preserve"> - Смоленск СГПУ, 2001 С 1215 (0,3 п л)</w:t>
      </w:r>
    </w:p>
    <w:p w:rsidR="00030FB2" w:rsidRPr="007721A6" w:rsidRDefault="00030FB2" w:rsidP="006548B2">
      <w:pPr>
        <w:numPr>
          <w:ilvl w:val="0"/>
          <w:numId w:val="6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 xml:space="preserve"> Васюкова Н Е Системный подход к планированию педагогической деятельности как условие интеграции содержания дошкольного образования // Теория и методика непрерывного профессионального образования Сборник трудов Всероссийской научно-методической конференции -Тольятти ТГУ,2002 -Том1,С 44-45 (0,2пл)</w:t>
      </w:r>
    </w:p>
    <w:p w:rsidR="00030FB2" w:rsidRPr="007721A6" w:rsidRDefault="00030FB2" w:rsidP="006548B2">
      <w:pPr>
        <w:numPr>
          <w:ilvl w:val="0"/>
          <w:numId w:val="6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 xml:space="preserve"> Васюкова Н Е Новый подход к внедрению новых программ // Программа "Истоки" в практике дошкольных образовательных учреждений опыт, поиски, находки / Материалы Всероссийской научно-практической конференции "Базисная программа "Истоки" в практике работы дошкольных учреждений" - М Центр "Дошкольное детство", 2003 - С 35-37 (0,3 пл)</w:t>
      </w:r>
    </w:p>
    <w:p w:rsidR="00030FB2" w:rsidRPr="007721A6" w:rsidRDefault="00030FB2" w:rsidP="006548B2">
      <w:pPr>
        <w:numPr>
          <w:ilvl w:val="0"/>
          <w:numId w:val="6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 xml:space="preserve"> Васюкова Н Е, Чехонина О И Интеграция содержания образования через планирование педагогической деятельности // Детский сад от А до Я -2004 -№6(12) -С 8-14 (0,3 пл)</w:t>
      </w:r>
    </w:p>
    <w:p w:rsidR="00030FB2" w:rsidRPr="007721A6" w:rsidRDefault="00030FB2" w:rsidP="006548B2">
      <w:pPr>
        <w:numPr>
          <w:ilvl w:val="0"/>
          <w:numId w:val="6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Вершинина Н.Б., Суханова Т.И. Современные подходы к планированию образовательной работы в детском саду. Справочно–методические материалы. – Издательство «Учитель», 2010 - 111 с.</w:t>
      </w:r>
    </w:p>
    <w:p w:rsidR="00030FB2" w:rsidRPr="007721A6" w:rsidRDefault="00030FB2" w:rsidP="006548B2">
      <w:pPr>
        <w:numPr>
          <w:ilvl w:val="0"/>
          <w:numId w:val="6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Васильева А.И., Бахтурина Л.А., Кибитина И.И. Старший воспитатель детского сада. – М.: Просвещение, 1990. -143 с.</w:t>
      </w:r>
    </w:p>
    <w:p w:rsidR="00030FB2" w:rsidRPr="007721A6" w:rsidRDefault="00030FB2" w:rsidP="006548B2">
      <w:pPr>
        <w:numPr>
          <w:ilvl w:val="0"/>
          <w:numId w:val="6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Воробьева Т.К. Планирование работы дошкольного образовательного учреждения. – М.: «Ансел-М», 1997. -64 с.</w:t>
      </w:r>
    </w:p>
    <w:p w:rsidR="00030FB2" w:rsidRPr="007721A6" w:rsidRDefault="00030FB2" w:rsidP="006548B2">
      <w:pPr>
        <w:numPr>
          <w:ilvl w:val="0"/>
          <w:numId w:val="6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 xml:space="preserve">Закон Российской Федерации от 29.12.2012 «Об образовании в РФ» </w:t>
      </w:r>
    </w:p>
    <w:p w:rsidR="00030FB2" w:rsidRPr="007721A6" w:rsidRDefault="00030FB2" w:rsidP="00E20A18">
      <w:pPr>
        <w:numPr>
          <w:ilvl w:val="0"/>
          <w:numId w:val="6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7721A6">
        <w:rPr>
          <w:rFonts w:ascii="Times New Roman" w:hAnsi="Times New Roman"/>
          <w:sz w:val="28"/>
          <w:szCs w:val="28"/>
          <w:lang w:eastAsia="ru-RU"/>
        </w:rPr>
        <w:t>Реализация комплексно-тематического принципа организации образовательного процесса в дошкольном образовательном учреждении (методические рекомендации). Екатеринбург, 2011.</w:t>
      </w:r>
    </w:p>
    <w:sectPr w:rsidR="00030FB2" w:rsidRPr="007721A6" w:rsidSect="00795E72">
      <w:headerReference w:type="even" r:id="rId8"/>
      <w:headerReference w:type="default" r:id="rId9"/>
      <w:pgSz w:w="11906" w:h="16838"/>
      <w:pgMar w:top="1134" w:right="567" w:bottom="1134" w:left="1701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549C" w:rsidRDefault="0011549C" w:rsidP="007721A6">
      <w:pPr>
        <w:spacing w:after="0" w:line="240" w:lineRule="auto"/>
      </w:pPr>
      <w:r>
        <w:separator/>
      </w:r>
    </w:p>
  </w:endnote>
  <w:endnote w:type="continuationSeparator" w:id="0">
    <w:p w:rsidR="0011549C" w:rsidRDefault="0011549C" w:rsidP="007721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549C" w:rsidRDefault="0011549C" w:rsidP="007721A6">
      <w:pPr>
        <w:spacing w:after="0" w:line="240" w:lineRule="auto"/>
      </w:pPr>
      <w:r>
        <w:separator/>
      </w:r>
    </w:p>
  </w:footnote>
  <w:footnote w:type="continuationSeparator" w:id="0">
    <w:p w:rsidR="0011549C" w:rsidRDefault="0011549C" w:rsidP="007721A6">
      <w:pPr>
        <w:spacing w:after="0" w:line="240" w:lineRule="auto"/>
      </w:pPr>
      <w:r>
        <w:continuationSeparator/>
      </w:r>
    </w:p>
  </w:footnote>
  <w:footnote w:id="1">
    <w:p w:rsidR="00030FB2" w:rsidRDefault="00030FB2" w:rsidP="00FA261C">
      <w:pPr>
        <w:pStyle w:val="ae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0FB2" w:rsidRDefault="00030FB2" w:rsidP="00050562">
    <w:pPr>
      <w:pStyle w:val="a5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030FB2" w:rsidRDefault="00030FB2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0FB2" w:rsidRDefault="00030FB2" w:rsidP="00050562">
    <w:pPr>
      <w:pStyle w:val="a5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5B7663">
      <w:rPr>
        <w:rStyle w:val="af0"/>
        <w:noProof/>
      </w:rPr>
      <w:t>3</w:t>
    </w:r>
    <w:r>
      <w:rPr>
        <w:rStyle w:val="af0"/>
      </w:rPr>
      <w:fldChar w:fldCharType="end"/>
    </w:r>
  </w:p>
  <w:p w:rsidR="00030FB2" w:rsidRDefault="00030FB2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9C44756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B374DA3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37146AD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D262B03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5EA4197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050F0C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290AD7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33B27B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D3CDB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384C2CB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5234C92"/>
    <w:multiLevelType w:val="multilevel"/>
    <w:tmpl w:val="736A2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5D57CB3"/>
    <w:multiLevelType w:val="hybridMultilevel"/>
    <w:tmpl w:val="38FA318A"/>
    <w:lvl w:ilvl="0" w:tplc="DFA07908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2">
    <w:nsid w:val="0EC4332C"/>
    <w:multiLevelType w:val="multilevel"/>
    <w:tmpl w:val="DD4C4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2D24880"/>
    <w:multiLevelType w:val="multilevel"/>
    <w:tmpl w:val="558666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2C4E6A15"/>
    <w:multiLevelType w:val="hybridMultilevel"/>
    <w:tmpl w:val="E1C4CE7A"/>
    <w:lvl w:ilvl="0" w:tplc="04190003">
      <w:start w:val="1"/>
      <w:numFmt w:val="bullet"/>
      <w:lvlText w:val="o"/>
      <w:lvlJc w:val="left"/>
      <w:pPr>
        <w:ind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5">
    <w:nsid w:val="34EC0B5F"/>
    <w:multiLevelType w:val="hybridMultilevel"/>
    <w:tmpl w:val="ED9C14D0"/>
    <w:lvl w:ilvl="0" w:tplc="6DDC1306">
      <w:start w:val="1"/>
      <w:numFmt w:val="decimal"/>
      <w:lvlText w:val="%1."/>
      <w:lvlJc w:val="left"/>
      <w:pPr>
        <w:ind w:left="1080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>
    <w:nsid w:val="39150955"/>
    <w:multiLevelType w:val="hybridMultilevel"/>
    <w:tmpl w:val="C3FE5FCC"/>
    <w:lvl w:ilvl="0" w:tplc="0419000F">
      <w:start w:val="1"/>
      <w:numFmt w:val="decimal"/>
      <w:lvlText w:val="%1."/>
      <w:lvlJc w:val="left"/>
      <w:pPr>
        <w:ind w:left="47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0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2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4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6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8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0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2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48" w:hanging="180"/>
      </w:pPr>
      <w:rPr>
        <w:rFonts w:cs="Times New Roman"/>
      </w:rPr>
    </w:lvl>
  </w:abstractNum>
  <w:abstractNum w:abstractNumId="17">
    <w:nsid w:val="410C2ADB"/>
    <w:multiLevelType w:val="hybridMultilevel"/>
    <w:tmpl w:val="B7A4C7B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480E0703"/>
    <w:multiLevelType w:val="hybridMultilevel"/>
    <w:tmpl w:val="67E8B2A0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9">
    <w:nsid w:val="50453FA1"/>
    <w:multiLevelType w:val="multilevel"/>
    <w:tmpl w:val="F64AF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CE33A3D"/>
    <w:multiLevelType w:val="hybridMultilevel"/>
    <w:tmpl w:val="DCEA76C2"/>
    <w:lvl w:ilvl="0" w:tplc="58063F9E">
      <w:start w:val="1"/>
      <w:numFmt w:val="bullet"/>
      <w:lvlText w:val=""/>
      <w:lvlJc w:val="left"/>
      <w:pPr>
        <w:tabs>
          <w:tab w:val="num" w:pos="1069"/>
        </w:tabs>
        <w:ind w:left="106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5E7E476A"/>
    <w:multiLevelType w:val="hybridMultilevel"/>
    <w:tmpl w:val="F69C6562"/>
    <w:lvl w:ilvl="0" w:tplc="068813B2">
      <w:start w:val="4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2">
    <w:nsid w:val="61042433"/>
    <w:multiLevelType w:val="hybridMultilevel"/>
    <w:tmpl w:val="E404E8B6"/>
    <w:lvl w:ilvl="0" w:tplc="283A80A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76E10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4308D0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BA4256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D8E071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DC48AD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169F2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52C2C8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FF0D9D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B4179E8"/>
    <w:multiLevelType w:val="hybridMultilevel"/>
    <w:tmpl w:val="2AEE6606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7B7920E3"/>
    <w:multiLevelType w:val="hybridMultilevel"/>
    <w:tmpl w:val="CFB4CBEE"/>
    <w:lvl w:ilvl="0" w:tplc="0419000D">
      <w:start w:val="1"/>
      <w:numFmt w:val="bullet"/>
      <w:lvlText w:val=""/>
      <w:lvlJc w:val="left"/>
      <w:pPr>
        <w:ind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0"/>
  </w:num>
  <w:num w:numId="3">
    <w:abstractNumId w:val="17"/>
  </w:num>
  <w:num w:numId="4">
    <w:abstractNumId w:val="23"/>
  </w:num>
  <w:num w:numId="5">
    <w:abstractNumId w:val="22"/>
  </w:num>
  <w:num w:numId="6">
    <w:abstractNumId w:val="16"/>
  </w:num>
  <w:num w:numId="7">
    <w:abstractNumId w:val="15"/>
  </w:num>
  <w:num w:numId="8">
    <w:abstractNumId w:val="13"/>
  </w:num>
  <w:num w:numId="9">
    <w:abstractNumId w:val="12"/>
  </w:num>
  <w:num w:numId="10">
    <w:abstractNumId w:val="10"/>
  </w:num>
  <w:num w:numId="11">
    <w:abstractNumId w:val="19"/>
  </w:num>
  <w:num w:numId="12">
    <w:abstractNumId w:val="11"/>
  </w:num>
  <w:num w:numId="13">
    <w:abstractNumId w:val="14"/>
  </w:num>
  <w:num w:numId="14">
    <w:abstractNumId w:val="18"/>
  </w:num>
  <w:num w:numId="15">
    <w:abstractNumId w:val="21"/>
  </w:num>
  <w:num w:numId="16">
    <w:abstractNumId w:val="9"/>
  </w:num>
  <w:num w:numId="17">
    <w:abstractNumId w:val="7"/>
  </w:num>
  <w:num w:numId="18">
    <w:abstractNumId w:val="6"/>
  </w:num>
  <w:num w:numId="19">
    <w:abstractNumId w:val="5"/>
  </w:num>
  <w:num w:numId="20">
    <w:abstractNumId w:val="4"/>
  </w:num>
  <w:num w:numId="21">
    <w:abstractNumId w:val="8"/>
  </w:num>
  <w:num w:numId="22">
    <w:abstractNumId w:val="3"/>
  </w:num>
  <w:num w:numId="23">
    <w:abstractNumId w:val="2"/>
  </w:num>
  <w:num w:numId="24">
    <w:abstractNumId w:val="1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272"/>
    <w:rsid w:val="0000632B"/>
    <w:rsid w:val="00014046"/>
    <w:rsid w:val="00030FB2"/>
    <w:rsid w:val="0004057E"/>
    <w:rsid w:val="00050562"/>
    <w:rsid w:val="0008618D"/>
    <w:rsid w:val="000A006B"/>
    <w:rsid w:val="000D6EC2"/>
    <w:rsid w:val="00100EAC"/>
    <w:rsid w:val="001043E7"/>
    <w:rsid w:val="0011549C"/>
    <w:rsid w:val="00121400"/>
    <w:rsid w:val="0015153F"/>
    <w:rsid w:val="00176680"/>
    <w:rsid w:val="001A1646"/>
    <w:rsid w:val="001D46BF"/>
    <w:rsid w:val="002142FE"/>
    <w:rsid w:val="00220536"/>
    <w:rsid w:val="00241ECC"/>
    <w:rsid w:val="00274D40"/>
    <w:rsid w:val="002A03C6"/>
    <w:rsid w:val="002A1124"/>
    <w:rsid w:val="002E2D28"/>
    <w:rsid w:val="0033500C"/>
    <w:rsid w:val="003B7554"/>
    <w:rsid w:val="003E1AEF"/>
    <w:rsid w:val="003E7242"/>
    <w:rsid w:val="003F7F41"/>
    <w:rsid w:val="00437D2E"/>
    <w:rsid w:val="004C242F"/>
    <w:rsid w:val="00501FE3"/>
    <w:rsid w:val="0059386F"/>
    <w:rsid w:val="005B7663"/>
    <w:rsid w:val="005E57E9"/>
    <w:rsid w:val="006548B2"/>
    <w:rsid w:val="006763D1"/>
    <w:rsid w:val="006970EC"/>
    <w:rsid w:val="006F1A24"/>
    <w:rsid w:val="007167A6"/>
    <w:rsid w:val="00736A4E"/>
    <w:rsid w:val="007721A6"/>
    <w:rsid w:val="00795CB2"/>
    <w:rsid w:val="00795E72"/>
    <w:rsid w:val="007E4272"/>
    <w:rsid w:val="00842468"/>
    <w:rsid w:val="0084429E"/>
    <w:rsid w:val="008509F5"/>
    <w:rsid w:val="00852D00"/>
    <w:rsid w:val="00854022"/>
    <w:rsid w:val="0086529C"/>
    <w:rsid w:val="00912DED"/>
    <w:rsid w:val="00981CB1"/>
    <w:rsid w:val="00987913"/>
    <w:rsid w:val="009B45C1"/>
    <w:rsid w:val="009C2A14"/>
    <w:rsid w:val="00A01F63"/>
    <w:rsid w:val="00A178BE"/>
    <w:rsid w:val="00A90449"/>
    <w:rsid w:val="00B22E5F"/>
    <w:rsid w:val="00B96548"/>
    <w:rsid w:val="00BA358A"/>
    <w:rsid w:val="00BB16B6"/>
    <w:rsid w:val="00BC68BA"/>
    <w:rsid w:val="00C27BB8"/>
    <w:rsid w:val="00C41B82"/>
    <w:rsid w:val="00C67251"/>
    <w:rsid w:val="00CF43A7"/>
    <w:rsid w:val="00D11562"/>
    <w:rsid w:val="00D24587"/>
    <w:rsid w:val="00DB584E"/>
    <w:rsid w:val="00DF0611"/>
    <w:rsid w:val="00E20A18"/>
    <w:rsid w:val="00E25E81"/>
    <w:rsid w:val="00ED3713"/>
    <w:rsid w:val="00F30891"/>
    <w:rsid w:val="00FA0FD0"/>
    <w:rsid w:val="00FA261C"/>
    <w:rsid w:val="00FC1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562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носка (ССВДУ)"/>
    <w:basedOn w:val="a"/>
    <w:uiPriority w:val="99"/>
    <w:rsid w:val="007721A6"/>
    <w:pPr>
      <w:autoSpaceDE w:val="0"/>
      <w:autoSpaceDN w:val="0"/>
      <w:adjustRightInd w:val="0"/>
      <w:spacing w:before="113" w:after="0" w:line="180" w:lineRule="atLeast"/>
      <w:ind w:left="227" w:hanging="227"/>
      <w:textAlignment w:val="center"/>
    </w:pPr>
    <w:rPr>
      <w:rFonts w:ascii="Myriad Pro" w:hAnsi="Myriad Pro" w:cs="Myriad Pro"/>
      <w:color w:val="000000"/>
      <w:sz w:val="16"/>
      <w:szCs w:val="16"/>
    </w:rPr>
  </w:style>
  <w:style w:type="table" w:styleId="a4">
    <w:name w:val="Table Grid"/>
    <w:basedOn w:val="a1"/>
    <w:uiPriority w:val="99"/>
    <w:rsid w:val="007721A6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rsid w:val="007721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7721A6"/>
    <w:rPr>
      <w:rFonts w:cs="Times New Roman"/>
    </w:rPr>
  </w:style>
  <w:style w:type="paragraph" w:styleId="a7">
    <w:name w:val="footer"/>
    <w:basedOn w:val="a"/>
    <w:link w:val="a8"/>
    <w:uiPriority w:val="99"/>
    <w:rsid w:val="007721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locked/>
    <w:rsid w:val="007721A6"/>
    <w:rPr>
      <w:rFonts w:cs="Times New Roman"/>
    </w:rPr>
  </w:style>
  <w:style w:type="paragraph" w:styleId="a9">
    <w:name w:val="List Paragraph"/>
    <w:basedOn w:val="a"/>
    <w:uiPriority w:val="99"/>
    <w:qFormat/>
    <w:rsid w:val="003E1AEF"/>
    <w:pPr>
      <w:ind w:left="720"/>
      <w:contextualSpacing/>
    </w:pPr>
  </w:style>
  <w:style w:type="paragraph" w:styleId="aa">
    <w:name w:val="No Spacing"/>
    <w:link w:val="ab"/>
    <w:uiPriority w:val="99"/>
    <w:qFormat/>
    <w:rsid w:val="002A03C6"/>
    <w:rPr>
      <w:rFonts w:eastAsia="Times New Roman"/>
      <w:lang w:eastAsia="en-US"/>
    </w:rPr>
  </w:style>
  <w:style w:type="character" w:customStyle="1" w:styleId="ab">
    <w:name w:val="Без интервала Знак"/>
    <w:basedOn w:val="a0"/>
    <w:link w:val="aa"/>
    <w:uiPriority w:val="99"/>
    <w:locked/>
    <w:rsid w:val="002A03C6"/>
    <w:rPr>
      <w:rFonts w:eastAsia="Times New Roman" w:cs="Times New Roman"/>
      <w:sz w:val="22"/>
      <w:szCs w:val="22"/>
      <w:lang w:val="ru-RU" w:eastAsia="en-US" w:bidi="ar-SA"/>
    </w:rPr>
  </w:style>
  <w:style w:type="paragraph" w:styleId="ac">
    <w:name w:val="Balloon Text"/>
    <w:basedOn w:val="a"/>
    <w:link w:val="ad"/>
    <w:uiPriority w:val="99"/>
    <w:semiHidden/>
    <w:rsid w:val="002A03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locked/>
    <w:rsid w:val="002A03C6"/>
    <w:rPr>
      <w:rFonts w:ascii="Tahoma" w:hAnsi="Tahoma" w:cs="Tahoma"/>
      <w:sz w:val="16"/>
      <w:szCs w:val="16"/>
    </w:rPr>
  </w:style>
  <w:style w:type="paragraph" w:styleId="ae">
    <w:name w:val="footnote text"/>
    <w:basedOn w:val="a"/>
    <w:link w:val="af"/>
    <w:uiPriority w:val="99"/>
    <w:semiHidden/>
    <w:rsid w:val="00FA261C"/>
    <w:pPr>
      <w:spacing w:after="0" w:line="240" w:lineRule="auto"/>
    </w:pPr>
    <w:rPr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semiHidden/>
    <w:locked/>
    <w:rsid w:val="00FA261C"/>
    <w:rPr>
      <w:rFonts w:cs="Times New Roman"/>
      <w:sz w:val="20"/>
      <w:szCs w:val="20"/>
    </w:rPr>
  </w:style>
  <w:style w:type="character" w:styleId="af0">
    <w:name w:val="page number"/>
    <w:basedOn w:val="a0"/>
    <w:uiPriority w:val="99"/>
    <w:rsid w:val="009C2A14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562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носка (ССВДУ)"/>
    <w:basedOn w:val="a"/>
    <w:uiPriority w:val="99"/>
    <w:rsid w:val="007721A6"/>
    <w:pPr>
      <w:autoSpaceDE w:val="0"/>
      <w:autoSpaceDN w:val="0"/>
      <w:adjustRightInd w:val="0"/>
      <w:spacing w:before="113" w:after="0" w:line="180" w:lineRule="atLeast"/>
      <w:ind w:left="227" w:hanging="227"/>
      <w:textAlignment w:val="center"/>
    </w:pPr>
    <w:rPr>
      <w:rFonts w:ascii="Myriad Pro" w:hAnsi="Myriad Pro" w:cs="Myriad Pro"/>
      <w:color w:val="000000"/>
      <w:sz w:val="16"/>
      <w:szCs w:val="16"/>
    </w:rPr>
  </w:style>
  <w:style w:type="table" w:styleId="a4">
    <w:name w:val="Table Grid"/>
    <w:basedOn w:val="a1"/>
    <w:uiPriority w:val="99"/>
    <w:rsid w:val="007721A6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rsid w:val="007721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7721A6"/>
    <w:rPr>
      <w:rFonts w:cs="Times New Roman"/>
    </w:rPr>
  </w:style>
  <w:style w:type="paragraph" w:styleId="a7">
    <w:name w:val="footer"/>
    <w:basedOn w:val="a"/>
    <w:link w:val="a8"/>
    <w:uiPriority w:val="99"/>
    <w:rsid w:val="007721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locked/>
    <w:rsid w:val="007721A6"/>
    <w:rPr>
      <w:rFonts w:cs="Times New Roman"/>
    </w:rPr>
  </w:style>
  <w:style w:type="paragraph" w:styleId="a9">
    <w:name w:val="List Paragraph"/>
    <w:basedOn w:val="a"/>
    <w:uiPriority w:val="99"/>
    <w:qFormat/>
    <w:rsid w:val="003E1AEF"/>
    <w:pPr>
      <w:ind w:left="720"/>
      <w:contextualSpacing/>
    </w:pPr>
  </w:style>
  <w:style w:type="paragraph" w:styleId="aa">
    <w:name w:val="No Spacing"/>
    <w:link w:val="ab"/>
    <w:uiPriority w:val="99"/>
    <w:qFormat/>
    <w:rsid w:val="002A03C6"/>
    <w:rPr>
      <w:rFonts w:eastAsia="Times New Roman"/>
      <w:lang w:eastAsia="en-US"/>
    </w:rPr>
  </w:style>
  <w:style w:type="character" w:customStyle="1" w:styleId="ab">
    <w:name w:val="Без интервала Знак"/>
    <w:basedOn w:val="a0"/>
    <w:link w:val="aa"/>
    <w:uiPriority w:val="99"/>
    <w:locked/>
    <w:rsid w:val="002A03C6"/>
    <w:rPr>
      <w:rFonts w:eastAsia="Times New Roman" w:cs="Times New Roman"/>
      <w:sz w:val="22"/>
      <w:szCs w:val="22"/>
      <w:lang w:val="ru-RU" w:eastAsia="en-US" w:bidi="ar-SA"/>
    </w:rPr>
  </w:style>
  <w:style w:type="paragraph" w:styleId="ac">
    <w:name w:val="Balloon Text"/>
    <w:basedOn w:val="a"/>
    <w:link w:val="ad"/>
    <w:uiPriority w:val="99"/>
    <w:semiHidden/>
    <w:rsid w:val="002A03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locked/>
    <w:rsid w:val="002A03C6"/>
    <w:rPr>
      <w:rFonts w:ascii="Tahoma" w:hAnsi="Tahoma" w:cs="Tahoma"/>
      <w:sz w:val="16"/>
      <w:szCs w:val="16"/>
    </w:rPr>
  </w:style>
  <w:style w:type="paragraph" w:styleId="ae">
    <w:name w:val="footnote text"/>
    <w:basedOn w:val="a"/>
    <w:link w:val="af"/>
    <w:uiPriority w:val="99"/>
    <w:semiHidden/>
    <w:rsid w:val="00FA261C"/>
    <w:pPr>
      <w:spacing w:after="0" w:line="240" w:lineRule="auto"/>
    </w:pPr>
    <w:rPr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semiHidden/>
    <w:locked/>
    <w:rsid w:val="00FA261C"/>
    <w:rPr>
      <w:rFonts w:cs="Times New Roman"/>
      <w:sz w:val="20"/>
      <w:szCs w:val="20"/>
    </w:rPr>
  </w:style>
  <w:style w:type="character" w:styleId="af0">
    <w:name w:val="page number"/>
    <w:basedOn w:val="a0"/>
    <w:uiPriority w:val="99"/>
    <w:rsid w:val="009C2A14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3847</Words>
  <Characters>21930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25726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Диляра</cp:lastModifiedBy>
  <cp:revision>2</cp:revision>
  <cp:lastPrinted>2014-02-18T10:59:00Z</cp:lastPrinted>
  <dcterms:created xsi:type="dcterms:W3CDTF">2015-04-01T09:17:00Z</dcterms:created>
  <dcterms:modified xsi:type="dcterms:W3CDTF">2015-04-01T09:17:00Z</dcterms:modified>
</cp:coreProperties>
</file>